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CD" w:rsidRPr="009D19CD" w:rsidRDefault="009D19CD">
      <w:pPr>
        <w:spacing w:after="200" w:line="276" w:lineRule="auto"/>
      </w:pPr>
      <w:bookmarkStart w:id="0" w:name="_GoBack"/>
      <w:bookmarkEnd w:id="0"/>
      <w:r>
        <w:rPr>
          <w:noProof/>
          <w:lang w:eastAsia="de-CH"/>
        </w:rPr>
        <w:drawing>
          <wp:anchor distT="0" distB="0" distL="114300" distR="114300" simplePos="0" relativeHeight="251664384" behindDoc="0" locked="0" layoutInCell="1" allowOverlap="1" wp14:anchorId="7F276941" wp14:editId="25FDD8A1">
            <wp:simplePos x="0" y="0"/>
            <wp:positionH relativeFrom="column">
              <wp:posOffset>-142875</wp:posOffset>
            </wp:positionH>
            <wp:positionV relativeFrom="paragraph">
              <wp:posOffset>-174625</wp:posOffset>
            </wp:positionV>
            <wp:extent cx="6033600" cy="1105200"/>
            <wp:effectExtent l="0" t="0" r="5715" b="0"/>
            <wp:wrapNone/>
            <wp:docPr id="17" name="Grafik 17" descr="www.quantumspinoff.eu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qs-project.ea.gr/sites/all/themes/tb_sirate/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3600" cy="11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9CD" w:rsidRPr="00D40218" w:rsidRDefault="009D19CD" w:rsidP="009D19CD">
      <w:pPr>
        <w:spacing w:before="1560"/>
        <w:jc w:val="center"/>
        <w:rPr>
          <w:rFonts w:cs="Arial"/>
          <w:color w:val="404040" w:themeColor="text1" w:themeTint="BF"/>
          <w:spacing w:val="12"/>
          <w:sz w:val="26"/>
          <w:szCs w:val="26"/>
        </w:rPr>
      </w:pPr>
      <w:r w:rsidRPr="00D40218">
        <w:rPr>
          <w:rFonts w:cs="Arial"/>
          <w:color w:val="404040" w:themeColor="text1" w:themeTint="BF"/>
          <w:spacing w:val="12"/>
          <w:sz w:val="26"/>
          <w:szCs w:val="26"/>
        </w:rPr>
        <w:t>Vernetzung der Forschung zur modernen Physik</w:t>
      </w:r>
    </w:p>
    <w:p w:rsidR="009D19CD" w:rsidRPr="006017B3" w:rsidRDefault="009D19CD" w:rsidP="009D19CD">
      <w:pPr>
        <w:jc w:val="center"/>
        <w:rPr>
          <w:rFonts w:cs="Arial"/>
          <w:color w:val="404040" w:themeColor="text1" w:themeTint="BF"/>
          <w:spacing w:val="12"/>
          <w:sz w:val="26"/>
          <w:szCs w:val="26"/>
        </w:rPr>
      </w:pPr>
      <w:r w:rsidRPr="00D40218">
        <w:rPr>
          <w:rFonts w:cs="Arial"/>
          <w:color w:val="404040" w:themeColor="text1" w:themeTint="BF"/>
          <w:spacing w:val="12"/>
          <w:sz w:val="26"/>
          <w:szCs w:val="26"/>
        </w:rPr>
        <w:t>mit dem Unternehmertum im Bereich der Nanotechnologie</w:t>
      </w:r>
    </w:p>
    <w:p w:rsidR="009D19CD" w:rsidRPr="009D19CD" w:rsidRDefault="009D19CD" w:rsidP="009D19CD">
      <w:pPr>
        <w:spacing w:before="360"/>
        <w:jc w:val="center"/>
        <w:rPr>
          <w:color w:val="404040" w:themeColor="text1" w:themeTint="BF"/>
        </w:rPr>
      </w:pPr>
      <w:r w:rsidRPr="009D19CD">
        <w:rPr>
          <w:color w:val="404040" w:themeColor="text1" w:themeTint="BF"/>
        </w:rPr>
        <w:t>_____________________________________________________________</w:t>
      </w:r>
    </w:p>
    <w:p w:rsidR="009D19CD" w:rsidRPr="00D40218" w:rsidRDefault="009D19CD" w:rsidP="009D19CD">
      <w:pPr>
        <w:spacing w:before="240"/>
        <w:jc w:val="center"/>
        <w:rPr>
          <w:rFonts w:asciiTheme="majorHAnsi" w:hAnsiTheme="majorHAnsi"/>
          <w:b/>
          <w:color w:val="000000" w:themeColor="text1"/>
          <w:spacing w:val="16"/>
          <w:sz w:val="44"/>
          <w:szCs w:val="44"/>
        </w:rPr>
      </w:pPr>
      <w:r w:rsidRPr="00D40218">
        <w:rPr>
          <w:rFonts w:asciiTheme="majorHAnsi" w:hAnsiTheme="majorHAnsi"/>
          <w:b/>
          <w:color w:val="000000" w:themeColor="text1"/>
          <w:spacing w:val="16"/>
          <w:sz w:val="44"/>
          <w:szCs w:val="44"/>
        </w:rPr>
        <w:t xml:space="preserve">Unterlagen für die Lehrperson - </w:t>
      </w:r>
      <w:proofErr w:type="spellStart"/>
      <w:r w:rsidRPr="00D40218">
        <w:rPr>
          <w:rFonts w:asciiTheme="majorHAnsi" w:hAnsiTheme="majorHAnsi"/>
          <w:b/>
          <w:color w:val="000000" w:themeColor="text1"/>
          <w:spacing w:val="16"/>
          <w:sz w:val="44"/>
          <w:szCs w:val="44"/>
        </w:rPr>
        <w:t>Additum</w:t>
      </w:r>
      <w:proofErr w:type="spellEnd"/>
    </w:p>
    <w:p w:rsidR="009D19CD" w:rsidRPr="00D40218" w:rsidRDefault="009D19CD" w:rsidP="003C5C22">
      <w:pPr>
        <w:spacing w:before="240" w:after="240"/>
        <w:jc w:val="center"/>
        <w:rPr>
          <w:rFonts w:asciiTheme="majorHAnsi" w:hAnsiTheme="majorHAnsi"/>
          <w:b/>
          <w:color w:val="000000" w:themeColor="text1"/>
          <w:spacing w:val="16"/>
          <w:sz w:val="44"/>
          <w:szCs w:val="44"/>
        </w:rPr>
      </w:pPr>
      <w:r w:rsidRPr="00D40218">
        <w:rPr>
          <w:rFonts w:asciiTheme="majorHAnsi" w:hAnsiTheme="majorHAnsi"/>
          <w:b/>
          <w:color w:val="000000" w:themeColor="text1"/>
          <w:spacing w:val="16"/>
          <w:sz w:val="44"/>
          <w:szCs w:val="44"/>
        </w:rPr>
        <w:t>Wahrnehmung des Nano-Risikos</w:t>
      </w:r>
    </w:p>
    <w:p w:rsidR="00B75981" w:rsidRPr="00D40218" w:rsidRDefault="00B75981" w:rsidP="003C5C22">
      <w:pPr>
        <w:spacing w:before="240" w:after="240"/>
        <w:jc w:val="center"/>
        <w:rPr>
          <w:rFonts w:asciiTheme="majorHAnsi" w:hAnsiTheme="majorHAnsi"/>
          <w:b/>
          <w:color w:val="000000" w:themeColor="text1"/>
          <w:spacing w:val="16"/>
          <w:sz w:val="32"/>
          <w:szCs w:val="32"/>
        </w:rPr>
      </w:pPr>
      <w:r w:rsidRPr="009A265E">
        <w:rPr>
          <w:rFonts w:asciiTheme="majorHAnsi" w:hAnsiTheme="majorHAnsi"/>
          <w:b/>
          <w:i/>
          <w:color w:val="000000" w:themeColor="text1"/>
          <w:spacing w:val="6"/>
          <w:sz w:val="32"/>
          <w:szCs w:val="32"/>
        </w:rPr>
        <w:t xml:space="preserve">Version </w:t>
      </w:r>
      <w:r w:rsidRPr="00D40218">
        <w:rPr>
          <w:rFonts w:asciiTheme="majorHAnsi" w:hAnsiTheme="majorHAnsi"/>
          <w:b/>
          <w:i/>
          <w:color w:val="000000" w:themeColor="text1"/>
          <w:spacing w:val="6"/>
          <w:sz w:val="32"/>
          <w:szCs w:val="32"/>
        </w:rPr>
        <w:t>2</w:t>
      </w:r>
    </w:p>
    <w:p w:rsidR="009D19CD" w:rsidRPr="003C5C22" w:rsidRDefault="009D19CD" w:rsidP="009D19CD">
      <w:pPr>
        <w:jc w:val="center"/>
        <w:rPr>
          <w:color w:val="404040" w:themeColor="text1" w:themeTint="BF"/>
        </w:rPr>
      </w:pPr>
      <w:r w:rsidRPr="003C5C22">
        <w:rPr>
          <w:color w:val="404040" w:themeColor="text1" w:themeTint="BF"/>
        </w:rPr>
        <w:t>_____________________________________________________________</w:t>
      </w:r>
    </w:p>
    <w:p w:rsidR="009D19CD" w:rsidRDefault="009D19CD">
      <w:pPr>
        <w:spacing w:after="200" w:line="276" w:lineRule="auto"/>
      </w:pPr>
    </w:p>
    <w:p w:rsidR="00C56BFA" w:rsidRDefault="00C56BFA">
      <w:pPr>
        <w:spacing w:after="200" w:line="276" w:lineRule="auto"/>
      </w:pPr>
    </w:p>
    <w:p w:rsidR="009D19CD" w:rsidRDefault="009A265E">
      <w:pPr>
        <w:spacing w:after="200" w:line="276" w:lineRule="auto"/>
      </w:pPr>
      <w:r>
        <w:rPr>
          <w:rFonts w:asciiTheme="majorHAnsi" w:hAnsiTheme="majorHAnsi"/>
          <w:b/>
          <w:i/>
          <w:noProof/>
          <w:color w:val="000000" w:themeColor="text1"/>
          <w:spacing w:val="6"/>
          <w:sz w:val="32"/>
          <w:szCs w:val="32"/>
          <w:lang w:eastAsia="de-CH"/>
        </w:rPr>
        <w:drawing>
          <wp:anchor distT="0" distB="0" distL="114300" distR="114300" simplePos="0" relativeHeight="251670528" behindDoc="0" locked="0" layoutInCell="1" allowOverlap="1" wp14:anchorId="5DAC90EE" wp14:editId="4040D6C6">
            <wp:simplePos x="0" y="0"/>
            <wp:positionH relativeFrom="column">
              <wp:posOffset>3623945</wp:posOffset>
            </wp:positionH>
            <wp:positionV relativeFrom="paragraph">
              <wp:posOffset>213995</wp:posOffset>
            </wp:positionV>
            <wp:extent cx="1371600" cy="561340"/>
            <wp:effectExtent l="0" t="0" r="0" b="0"/>
            <wp:wrapNone/>
            <wp:docPr id="7" name="Grafik 7" descr="C:\Users\miriam.herrmann\Desktop\QSO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iam.herrmann\Desktop\QSO Logo transpar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9CD">
        <w:rPr>
          <w:noProof/>
          <w:lang w:eastAsia="de-CH"/>
        </w:rPr>
        <w:drawing>
          <wp:anchor distT="0" distB="0" distL="114300" distR="114300" simplePos="0" relativeHeight="251666432" behindDoc="1" locked="0" layoutInCell="1" allowOverlap="1" wp14:anchorId="0D5EB573" wp14:editId="0563B893">
            <wp:simplePos x="0" y="0"/>
            <wp:positionH relativeFrom="column">
              <wp:posOffset>1006475</wp:posOffset>
            </wp:positionH>
            <wp:positionV relativeFrom="paragraph">
              <wp:posOffset>122555</wp:posOffset>
            </wp:positionV>
            <wp:extent cx="3969385" cy="2409825"/>
            <wp:effectExtent l="0" t="0" r="0" b="9525"/>
            <wp:wrapTight wrapText="bothSides">
              <wp:wrapPolygon edited="0">
                <wp:start x="0" y="0"/>
                <wp:lineTo x="0" y="21515"/>
                <wp:lineTo x="21458" y="21515"/>
                <wp:lineTo x="21458" y="0"/>
                <wp:lineTo x="0" y="0"/>
              </wp:wrapPolygon>
            </wp:wrapTight>
            <wp:docPr id="3" name="Grafik 3" descr="C:\Users\miriam.herrmann\Desktop\P101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iam.herrmann\Desktop\P101001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672" b="2321"/>
                    <a:stretch/>
                  </pic:blipFill>
                  <pic:spPr bwMode="auto">
                    <a:xfrm>
                      <a:off x="0" y="0"/>
                      <a:ext cx="3969385" cy="240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19CD" w:rsidRDefault="009D19CD">
      <w:pPr>
        <w:spacing w:after="200" w:line="276" w:lineRule="auto"/>
      </w:pPr>
    </w:p>
    <w:p w:rsidR="009D19CD" w:rsidRDefault="009D19CD">
      <w:pPr>
        <w:spacing w:after="200" w:line="276" w:lineRule="auto"/>
      </w:pPr>
    </w:p>
    <w:p w:rsidR="009D19CD" w:rsidRDefault="009D19CD">
      <w:pPr>
        <w:spacing w:after="200" w:line="276" w:lineRule="auto"/>
      </w:pPr>
    </w:p>
    <w:p w:rsidR="009D19CD" w:rsidRDefault="009D19CD">
      <w:pPr>
        <w:spacing w:after="200" w:line="276" w:lineRule="auto"/>
      </w:pPr>
    </w:p>
    <w:p w:rsidR="009D19CD" w:rsidRDefault="009D19CD">
      <w:pPr>
        <w:spacing w:after="200" w:line="276" w:lineRule="auto"/>
      </w:pPr>
    </w:p>
    <w:p w:rsidR="009D19CD" w:rsidRDefault="009D19CD">
      <w:pPr>
        <w:spacing w:after="200" w:line="276" w:lineRule="auto"/>
      </w:pPr>
    </w:p>
    <w:p w:rsidR="009D19CD" w:rsidRDefault="009D19CD">
      <w:pPr>
        <w:spacing w:after="200" w:line="276" w:lineRule="auto"/>
      </w:pPr>
    </w:p>
    <w:p w:rsidR="00586E13" w:rsidRDefault="00586E13">
      <w:pPr>
        <w:spacing w:after="200" w:line="276" w:lineRule="auto"/>
      </w:pPr>
    </w:p>
    <w:p w:rsidR="00D91A60" w:rsidRDefault="00D91A60">
      <w:pPr>
        <w:spacing w:after="200" w:line="276" w:lineRule="auto"/>
      </w:pPr>
    </w:p>
    <w:p w:rsidR="00D91A60" w:rsidRDefault="00DB476A">
      <w:pPr>
        <w:spacing w:after="200" w:line="276" w:lineRule="auto"/>
      </w:pPr>
      <w:r>
        <w:rPr>
          <w:noProof/>
          <w:lang w:eastAsia="de-CH"/>
        </w:rPr>
        <w:drawing>
          <wp:anchor distT="0" distB="0" distL="114300" distR="114300" simplePos="0" relativeHeight="251672576" behindDoc="1" locked="0" layoutInCell="1" allowOverlap="1" wp14:anchorId="47FC78CF" wp14:editId="3BB378E9">
            <wp:simplePos x="0" y="0"/>
            <wp:positionH relativeFrom="column">
              <wp:posOffset>5082540</wp:posOffset>
            </wp:positionH>
            <wp:positionV relativeFrom="paragraph">
              <wp:posOffset>179705</wp:posOffset>
            </wp:positionV>
            <wp:extent cx="831215" cy="294640"/>
            <wp:effectExtent l="0" t="0" r="6985" b="0"/>
            <wp:wrapTight wrapText="bothSides">
              <wp:wrapPolygon edited="0">
                <wp:start x="0" y="0"/>
                <wp:lineTo x="0" y="19552"/>
                <wp:lineTo x="21286" y="19552"/>
                <wp:lineTo x="21286" y="0"/>
                <wp:lineTo x="0" y="0"/>
              </wp:wrapPolygon>
            </wp:wrapTight>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215" cy="29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9CD" w:rsidRDefault="009D19CD">
      <w:pPr>
        <w:spacing w:after="200" w:line="276" w:lineRule="auto"/>
      </w:pPr>
    </w:p>
    <w:p w:rsidR="009D19CD" w:rsidRPr="00861AE8" w:rsidRDefault="00586E13" w:rsidP="00861AE8">
      <w:pPr>
        <w:spacing w:after="200" w:line="276" w:lineRule="auto"/>
        <w:jc w:val="right"/>
        <w:rPr>
          <w:rFonts w:asciiTheme="minorHAnsi" w:hAnsiTheme="minorHAnsi"/>
        </w:rPr>
      </w:pPr>
      <w:r w:rsidRPr="00D40218">
        <w:rPr>
          <w:rFonts w:asciiTheme="minorHAnsi" w:hAnsiTheme="minorHAnsi"/>
          <w:noProof/>
          <w:sz w:val="18"/>
          <w:szCs w:val="18"/>
          <w:lang w:eastAsia="de-CH"/>
        </w:rPr>
        <w:drawing>
          <wp:anchor distT="0" distB="0" distL="114300" distR="114300" simplePos="0" relativeHeight="251674624" behindDoc="1" locked="0" layoutInCell="1" allowOverlap="1" wp14:anchorId="79F4C2AF" wp14:editId="3DDDA95D">
            <wp:simplePos x="0" y="0"/>
            <wp:positionH relativeFrom="column">
              <wp:posOffset>33020</wp:posOffset>
            </wp:positionH>
            <wp:positionV relativeFrom="paragraph">
              <wp:posOffset>238760</wp:posOffset>
            </wp:positionV>
            <wp:extent cx="1717675" cy="541655"/>
            <wp:effectExtent l="0" t="0" r="0" b="0"/>
            <wp:wrapTight wrapText="bothSides">
              <wp:wrapPolygon edited="0">
                <wp:start x="0" y="0"/>
                <wp:lineTo x="0" y="20511"/>
                <wp:lineTo x="12936" y="20511"/>
                <wp:lineTo x="14852" y="20511"/>
                <wp:lineTo x="21321" y="20511"/>
                <wp:lineTo x="21321" y="15953"/>
                <wp:lineTo x="18925" y="12155"/>
                <wp:lineTo x="19165" y="5318"/>
                <wp:lineTo x="17488" y="760"/>
                <wp:lineTo x="14373" y="0"/>
                <wp:lineTo x="0" y="0"/>
              </wp:wrapPolygon>
            </wp:wrapTight>
            <wp:docPr id="10" name="Afbeelding 4" descr="European Lifelo,g Learning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an Lifelo,g Learning Program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767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9CD" w:rsidRPr="00D40218">
        <w:rPr>
          <w:rFonts w:asciiTheme="minorHAnsi" w:hAnsiTheme="minorHAnsi" w:cs="Arial"/>
          <w:sz w:val="18"/>
          <w:szCs w:val="18"/>
          <w:shd w:val="clear" w:color="auto" w:fill="FFFFFF"/>
        </w:rPr>
        <w:t xml:space="preserve">Quantum Spin-Off wird durch die Europäische Union unterstützt unter dem LLP Comenius Programm </w:t>
      </w:r>
      <w:r w:rsidR="009D19CD" w:rsidRPr="00D40218">
        <w:rPr>
          <w:rFonts w:asciiTheme="minorHAnsi" w:hAnsiTheme="minorHAnsi" w:cs="Arial"/>
          <w:sz w:val="18"/>
          <w:szCs w:val="18"/>
          <w:shd w:val="clear" w:color="auto" w:fill="FFFFFF"/>
        </w:rPr>
        <w:br/>
        <w:t>(540059-LLP-1-2013-1-BE-COMENIUS-CMP)</w:t>
      </w:r>
      <w:r w:rsidR="009D19CD" w:rsidRPr="00D40218">
        <w:rPr>
          <w:rFonts w:asciiTheme="minorHAnsi" w:hAnsiTheme="minorHAnsi" w:cs="Arial"/>
          <w:sz w:val="18"/>
          <w:szCs w:val="18"/>
        </w:rPr>
        <w:br/>
      </w:r>
      <w:r w:rsidR="009D19CD" w:rsidRPr="00D40218">
        <w:rPr>
          <w:rFonts w:asciiTheme="minorHAnsi" w:hAnsiTheme="minorHAnsi" w:cs="Arial"/>
          <w:sz w:val="18"/>
          <w:szCs w:val="18"/>
          <w:shd w:val="clear" w:color="auto" w:fill="FFFFFF"/>
        </w:rPr>
        <w:t xml:space="preserve">Miriam </w:t>
      </w:r>
      <w:r w:rsidRPr="00D40218">
        <w:rPr>
          <w:rFonts w:asciiTheme="minorHAnsi" w:hAnsiTheme="minorHAnsi" w:cs="Arial"/>
          <w:sz w:val="18"/>
          <w:szCs w:val="18"/>
          <w:shd w:val="clear" w:color="auto" w:fill="FFFFFF"/>
        </w:rPr>
        <w:t>Herrmann</w:t>
      </w:r>
      <w:r w:rsidR="009D19CD" w:rsidRPr="00D40218">
        <w:rPr>
          <w:rFonts w:asciiTheme="minorHAnsi" w:hAnsiTheme="minorHAnsi" w:cs="Arial"/>
          <w:sz w:val="18"/>
          <w:szCs w:val="18"/>
          <w:shd w:val="clear" w:color="auto" w:fill="FFFFFF"/>
        </w:rPr>
        <w:t xml:space="preserve"> (2015)</w:t>
      </w:r>
      <w:r w:rsidR="009D19CD" w:rsidRPr="00D40218">
        <w:rPr>
          <w:rFonts w:asciiTheme="minorHAnsi" w:hAnsiTheme="minorHAnsi"/>
          <w:sz w:val="18"/>
          <w:szCs w:val="18"/>
        </w:rPr>
        <w:t xml:space="preserve"> </w:t>
      </w:r>
      <w:r w:rsidR="009D19CD" w:rsidRPr="00D40218">
        <w:rPr>
          <w:rFonts w:asciiTheme="minorHAnsi" w:hAnsiTheme="minorHAnsi" w:cs="Arial"/>
          <w:sz w:val="18"/>
          <w:szCs w:val="18"/>
        </w:rPr>
        <w:br/>
      </w:r>
      <w:r w:rsidR="009D19CD" w:rsidRPr="00D40218">
        <w:rPr>
          <w:rStyle w:val="Hervorhebung"/>
          <w:rFonts w:asciiTheme="minorHAnsi" w:hAnsiTheme="minorHAnsi" w:cs="Arial"/>
          <w:sz w:val="18"/>
          <w:szCs w:val="18"/>
          <w:bdr w:val="none" w:sz="0" w:space="0" w:color="auto" w:frame="1"/>
          <w:shd w:val="clear" w:color="auto" w:fill="FFFFFF"/>
        </w:rPr>
        <w:t>Kontakt:</w:t>
      </w:r>
      <w:r w:rsidR="009D19CD" w:rsidRPr="00D40218">
        <w:rPr>
          <w:rStyle w:val="apple-converted-space"/>
          <w:rFonts w:asciiTheme="minorHAnsi" w:hAnsiTheme="minorHAnsi" w:cs="Arial"/>
          <w:sz w:val="18"/>
          <w:szCs w:val="18"/>
          <w:shd w:val="clear" w:color="auto" w:fill="FFFFFF"/>
        </w:rPr>
        <w:t> </w:t>
      </w:r>
      <w:r w:rsidR="009D19CD" w:rsidRPr="00D40218">
        <w:rPr>
          <w:rFonts w:asciiTheme="minorHAnsi" w:hAnsiTheme="minorHAnsi" w:cs="Arial"/>
          <w:sz w:val="18"/>
          <w:szCs w:val="18"/>
          <w:shd w:val="clear" w:color="auto" w:fill="FFFFFF"/>
        </w:rPr>
        <w:t>miriam.herrmann@fhnw.ch</w:t>
      </w:r>
      <w:r w:rsidR="009D19CD">
        <w:rPr>
          <w:sz w:val="18"/>
          <w:szCs w:val="18"/>
        </w:rPr>
        <w:br w:type="page"/>
      </w:r>
    </w:p>
    <w:p w:rsidR="001529A6" w:rsidRDefault="001529A6" w:rsidP="0056789B">
      <w:pPr>
        <w:tabs>
          <w:tab w:val="left" w:pos="567"/>
        </w:tabs>
        <w:spacing w:after="240" w:line="276" w:lineRule="auto"/>
        <w:rPr>
          <w:rFonts w:asciiTheme="majorHAnsi" w:hAnsiTheme="majorHAnsi"/>
          <w:b/>
          <w:color w:val="808080" w:themeColor="background1" w:themeShade="80"/>
          <w:sz w:val="28"/>
          <w:szCs w:val="28"/>
        </w:rPr>
      </w:pPr>
      <w:r>
        <w:rPr>
          <w:rFonts w:asciiTheme="majorHAnsi" w:hAnsiTheme="majorHAnsi"/>
          <w:b/>
          <w:color w:val="808080" w:themeColor="background1" w:themeShade="80"/>
          <w:sz w:val="28"/>
          <w:szCs w:val="28"/>
        </w:rPr>
        <w:lastRenderedPageBreak/>
        <w:t>Risikowahrnehmung von Nanopartikeln</w:t>
      </w:r>
    </w:p>
    <w:p w:rsidR="005268DC" w:rsidRDefault="005268DC" w:rsidP="005268DC">
      <w:pPr>
        <w:spacing w:after="240" w:line="276" w:lineRule="auto"/>
        <w:rPr>
          <w:rFonts w:asciiTheme="minorHAnsi" w:hAnsiTheme="minorHAnsi" w:cs="Arial"/>
        </w:rPr>
      </w:pPr>
      <w:r>
        <w:rPr>
          <w:rFonts w:asciiTheme="minorHAnsi" w:hAnsiTheme="minorHAnsi" w:cs="Arial"/>
        </w:rPr>
        <w:t xml:space="preserve">Die Schülerinnen und Schüler, die am Projekt </w:t>
      </w:r>
      <w:r w:rsidRPr="006A1AA7">
        <w:rPr>
          <w:rFonts w:asciiTheme="minorHAnsi" w:hAnsiTheme="minorHAnsi" w:cs="Arial"/>
          <w:i/>
        </w:rPr>
        <w:t>Quantum Spin-Off</w:t>
      </w:r>
      <w:r>
        <w:rPr>
          <w:rFonts w:asciiTheme="minorHAnsi" w:hAnsiTheme="minorHAnsi" w:cs="Arial"/>
        </w:rPr>
        <w:t xml:space="preserve"> teilnehmen, sehen wie die Nano-Forschung und Nanotechnologie zusammenhängen. In einem weiteren Schritt können Risiken der Nan</w:t>
      </w:r>
      <w:r>
        <w:rPr>
          <w:rFonts w:asciiTheme="minorHAnsi" w:hAnsiTheme="minorHAnsi" w:cs="Arial"/>
        </w:rPr>
        <w:t>o</w:t>
      </w:r>
      <w:r>
        <w:rPr>
          <w:rFonts w:asciiTheme="minorHAnsi" w:hAnsiTheme="minorHAnsi" w:cs="Arial"/>
        </w:rPr>
        <w:t>technologie thematisiert werden.</w:t>
      </w:r>
    </w:p>
    <w:p w:rsidR="00333130" w:rsidRDefault="00FE240C" w:rsidP="00C75682">
      <w:pPr>
        <w:spacing w:after="240" w:line="276" w:lineRule="auto"/>
        <w:rPr>
          <w:rFonts w:asciiTheme="minorHAnsi" w:hAnsiTheme="minorHAnsi" w:cs="Arial"/>
        </w:rPr>
      </w:pPr>
      <w:r w:rsidRPr="00FE240C">
        <w:rPr>
          <w:rFonts w:asciiTheme="minorHAnsi" w:hAnsiTheme="minorHAnsi" w:cs="Arial"/>
          <w:b/>
        </w:rPr>
        <w:t>Lernziel:</w:t>
      </w:r>
      <w:r w:rsidR="00D40218">
        <w:rPr>
          <w:rFonts w:asciiTheme="minorHAnsi" w:hAnsiTheme="minorHAnsi" w:cs="Arial"/>
        </w:rPr>
        <w:t xml:space="preserve"> </w:t>
      </w:r>
      <w:r w:rsidR="00D40218" w:rsidRPr="00D40218">
        <w:rPr>
          <w:rFonts w:asciiTheme="minorHAnsi" w:hAnsiTheme="minorHAnsi" w:cs="Arial"/>
        </w:rPr>
        <w:t>…</w:t>
      </w:r>
      <w:r w:rsidR="00F63E35" w:rsidRPr="00D40218">
        <w:rPr>
          <w:rFonts w:asciiTheme="minorHAnsi" w:hAnsiTheme="minorHAnsi" w:cs="Arial"/>
        </w:rPr>
        <w:t xml:space="preserve"> sich über die</w:t>
      </w:r>
      <w:r w:rsidR="00333130" w:rsidRPr="00D40218">
        <w:rPr>
          <w:rFonts w:asciiTheme="minorHAnsi" w:hAnsiTheme="minorHAnsi" w:cs="Arial"/>
        </w:rPr>
        <w:t xml:space="preserve"> Risiken von Nanomaterialien aufgrund von Forschungsresultaten</w:t>
      </w:r>
      <w:r w:rsidR="00F63E35" w:rsidRPr="00D40218">
        <w:rPr>
          <w:rFonts w:asciiTheme="minorHAnsi" w:hAnsiTheme="minorHAnsi" w:cs="Arial"/>
        </w:rPr>
        <w:t xml:space="preserve"> </w:t>
      </w:r>
      <w:r w:rsidR="00D40218" w:rsidRPr="00D40218">
        <w:rPr>
          <w:rFonts w:asciiTheme="minorHAnsi" w:hAnsiTheme="minorHAnsi" w:cs="Arial"/>
        </w:rPr>
        <w:t xml:space="preserve">informieren </w:t>
      </w:r>
      <w:r w:rsidR="00F63E35" w:rsidRPr="00D40218">
        <w:rPr>
          <w:rFonts w:asciiTheme="minorHAnsi" w:hAnsiTheme="minorHAnsi" w:cs="Arial"/>
        </w:rPr>
        <w:t xml:space="preserve">und </w:t>
      </w:r>
      <w:r w:rsidR="00D40218" w:rsidRPr="00D40218">
        <w:rPr>
          <w:rFonts w:asciiTheme="minorHAnsi" w:hAnsiTheme="minorHAnsi" w:cs="Arial"/>
        </w:rPr>
        <w:t xml:space="preserve">somit die persönliche Wahrnehmung des Nano-Risikos </w:t>
      </w:r>
      <w:r w:rsidR="00F63E35" w:rsidRPr="00D40218">
        <w:rPr>
          <w:rFonts w:asciiTheme="minorHAnsi" w:hAnsiTheme="minorHAnsi" w:cs="Arial"/>
        </w:rPr>
        <w:t>fundieren oder verändern</w:t>
      </w:r>
      <w:r w:rsidR="00333130" w:rsidRPr="00D40218">
        <w:rPr>
          <w:rFonts w:asciiTheme="minorHAnsi" w:hAnsiTheme="minorHAnsi" w:cs="Arial"/>
        </w:rPr>
        <w:t>.</w:t>
      </w:r>
    </w:p>
    <w:p w:rsidR="0064535C" w:rsidRDefault="00333130" w:rsidP="0064535C">
      <w:pPr>
        <w:spacing w:line="276" w:lineRule="auto"/>
        <w:rPr>
          <w:rFonts w:asciiTheme="minorHAnsi" w:hAnsiTheme="minorHAnsi" w:cs="Arial"/>
        </w:rPr>
      </w:pPr>
      <w:r w:rsidRPr="00F6331B">
        <w:rPr>
          <w:rFonts w:asciiTheme="minorHAnsi" w:hAnsiTheme="minorHAnsi" w:cs="Arial"/>
        </w:rPr>
        <w:t xml:space="preserve">Für die Broschüre, welche die Jugendlichen im Rahmen des </w:t>
      </w:r>
      <w:r w:rsidRPr="00F6331B">
        <w:rPr>
          <w:rFonts w:asciiTheme="minorHAnsi" w:hAnsiTheme="minorHAnsi" w:cs="Arial"/>
          <w:i/>
        </w:rPr>
        <w:t>Quantum Spin-Off</w:t>
      </w:r>
      <w:r w:rsidRPr="00F6331B">
        <w:rPr>
          <w:rFonts w:asciiTheme="minorHAnsi" w:hAnsiTheme="minorHAnsi" w:cs="Arial"/>
        </w:rPr>
        <w:t xml:space="preserve"> Projekts erstellen, kann ein weite</w:t>
      </w:r>
      <w:r w:rsidR="00851BA3">
        <w:rPr>
          <w:rFonts w:asciiTheme="minorHAnsi" w:hAnsiTheme="minorHAnsi" w:cs="Arial"/>
        </w:rPr>
        <w:t>res Lernziel hinzugefügt werden</w:t>
      </w:r>
      <w:r w:rsidRPr="00F6331B">
        <w:rPr>
          <w:rFonts w:asciiTheme="minorHAnsi" w:hAnsiTheme="minorHAnsi" w:cs="Arial"/>
        </w:rPr>
        <w:t>:</w:t>
      </w:r>
    </w:p>
    <w:p w:rsidR="00333130" w:rsidRDefault="002E7C3B" w:rsidP="002E7C3B">
      <w:pPr>
        <w:spacing w:after="240" w:line="276" w:lineRule="auto"/>
        <w:ind w:left="851"/>
        <w:rPr>
          <w:rFonts w:asciiTheme="minorHAnsi" w:hAnsiTheme="minorHAnsi" w:cs="Arial"/>
        </w:rPr>
      </w:pPr>
      <w:r>
        <w:rPr>
          <w:rFonts w:asciiTheme="minorHAnsi" w:hAnsiTheme="minorHAnsi" w:cs="Arial"/>
        </w:rPr>
        <w:t>…</w:t>
      </w:r>
      <w:r w:rsidR="00333130">
        <w:rPr>
          <w:rFonts w:asciiTheme="minorHAnsi" w:hAnsiTheme="minorHAnsi" w:cs="Arial"/>
        </w:rPr>
        <w:t xml:space="preserve"> eine Stellungnahme zum Transfer der Forschungsresultate in ein Spin-Off Unternehmen (z.B. Nutzen und Risiken abwägen, gesellschaftliche Auswirkungen abschätzen, „Blick in die Z</w:t>
      </w:r>
      <w:r w:rsidR="00333130">
        <w:rPr>
          <w:rFonts w:asciiTheme="minorHAnsi" w:hAnsiTheme="minorHAnsi" w:cs="Arial"/>
        </w:rPr>
        <w:t>u</w:t>
      </w:r>
      <w:r w:rsidR="00333130">
        <w:rPr>
          <w:rFonts w:asciiTheme="minorHAnsi" w:hAnsiTheme="minorHAnsi" w:cs="Arial"/>
        </w:rPr>
        <w:t>kunft“)</w:t>
      </w:r>
      <w:r>
        <w:rPr>
          <w:rFonts w:asciiTheme="minorHAnsi" w:hAnsiTheme="minorHAnsi" w:cs="Arial"/>
        </w:rPr>
        <w:t xml:space="preserve"> verfassen</w:t>
      </w:r>
      <w:r w:rsidR="0064535C">
        <w:rPr>
          <w:rFonts w:asciiTheme="minorHAnsi" w:hAnsiTheme="minorHAnsi" w:cs="Arial"/>
        </w:rPr>
        <w:t>.</w:t>
      </w:r>
    </w:p>
    <w:p w:rsidR="00FE240C" w:rsidRDefault="00FE240C" w:rsidP="00C75682">
      <w:pPr>
        <w:spacing w:after="240" w:line="276" w:lineRule="auto"/>
        <w:rPr>
          <w:rFonts w:asciiTheme="minorHAnsi" w:hAnsiTheme="minorHAnsi" w:cs="Arial"/>
        </w:rPr>
      </w:pPr>
      <w:r w:rsidRPr="00FE240C">
        <w:rPr>
          <w:rFonts w:asciiTheme="minorHAnsi" w:hAnsiTheme="minorHAnsi" w:cs="Arial"/>
          <w:b/>
        </w:rPr>
        <w:t>Sequenz:</w:t>
      </w:r>
      <w:r w:rsidR="00491D6F">
        <w:rPr>
          <w:rFonts w:asciiTheme="minorHAnsi" w:hAnsiTheme="minorHAnsi" w:cs="Arial"/>
        </w:rPr>
        <w:t xml:space="preserve"> </w:t>
      </w:r>
      <w:r w:rsidR="005935D3">
        <w:rPr>
          <w:rFonts w:asciiTheme="minorHAnsi" w:hAnsiTheme="minorHAnsi" w:cs="Arial"/>
        </w:rPr>
        <w:t>Unterlag</w:t>
      </w:r>
      <w:r w:rsidR="00CB4A19">
        <w:rPr>
          <w:rFonts w:asciiTheme="minorHAnsi" w:hAnsiTheme="minorHAnsi" w:cs="Arial"/>
        </w:rPr>
        <w:t>en für die Lehrpersonen -</w:t>
      </w:r>
      <w:r w:rsidR="00947827">
        <w:rPr>
          <w:rFonts w:asciiTheme="minorHAnsi" w:hAnsiTheme="minorHAnsi" w:cs="Arial"/>
        </w:rPr>
        <w:t xml:space="preserve"> </w:t>
      </w:r>
      <w:proofErr w:type="spellStart"/>
      <w:r w:rsidR="00947827">
        <w:rPr>
          <w:rFonts w:asciiTheme="minorHAnsi" w:hAnsiTheme="minorHAnsi" w:cs="Arial"/>
        </w:rPr>
        <w:t>Additum</w:t>
      </w:r>
      <w:proofErr w:type="spellEnd"/>
    </w:p>
    <w:p w:rsidR="0025446F" w:rsidRDefault="00FE240C" w:rsidP="00C75682">
      <w:pPr>
        <w:spacing w:after="240" w:line="276" w:lineRule="auto"/>
        <w:rPr>
          <w:rFonts w:asciiTheme="minorHAnsi" w:hAnsiTheme="minorHAnsi" w:cs="Arial"/>
        </w:rPr>
      </w:pPr>
      <w:r w:rsidRPr="004E2EE4">
        <w:rPr>
          <w:rFonts w:asciiTheme="minorHAnsi" w:hAnsiTheme="minorHAnsi" w:cs="Arial"/>
          <w:b/>
        </w:rPr>
        <w:t>Inhalt:</w:t>
      </w:r>
      <w:r>
        <w:rPr>
          <w:rFonts w:asciiTheme="minorHAnsi" w:hAnsiTheme="minorHAnsi" w:cs="Arial"/>
        </w:rPr>
        <w:t xml:space="preserve"> </w:t>
      </w:r>
      <w:r w:rsidR="00727E21">
        <w:rPr>
          <w:rFonts w:asciiTheme="minorHAnsi" w:hAnsiTheme="minorHAnsi" w:cs="Arial"/>
        </w:rPr>
        <w:t>Di</w:t>
      </w:r>
      <w:r w:rsidR="0025446F">
        <w:rPr>
          <w:rFonts w:asciiTheme="minorHAnsi" w:hAnsiTheme="minorHAnsi" w:cs="Arial"/>
        </w:rPr>
        <w:t xml:space="preserve">e Nanotechnologie </w:t>
      </w:r>
      <w:r w:rsidR="00333130">
        <w:rPr>
          <w:rFonts w:asciiTheme="minorHAnsi" w:hAnsiTheme="minorHAnsi" w:cs="Arial"/>
        </w:rPr>
        <w:t>kann</w:t>
      </w:r>
      <w:r w:rsidR="00727E21">
        <w:rPr>
          <w:rFonts w:asciiTheme="minorHAnsi" w:hAnsiTheme="minorHAnsi" w:cs="Arial"/>
        </w:rPr>
        <w:t xml:space="preserve"> </w:t>
      </w:r>
      <w:r w:rsidR="0025446F">
        <w:rPr>
          <w:rFonts w:asciiTheme="minorHAnsi" w:hAnsiTheme="minorHAnsi" w:cs="Arial"/>
        </w:rPr>
        <w:t>aus ökonomis</w:t>
      </w:r>
      <w:r w:rsidR="00727E21">
        <w:rPr>
          <w:rFonts w:asciiTheme="minorHAnsi" w:hAnsiTheme="minorHAnsi" w:cs="Arial"/>
        </w:rPr>
        <w:t>cher Perspektive wahrgenommen</w:t>
      </w:r>
      <w:r w:rsidR="00333130">
        <w:rPr>
          <w:rFonts w:asciiTheme="minorHAnsi" w:hAnsiTheme="minorHAnsi" w:cs="Arial"/>
        </w:rPr>
        <w:t xml:space="preserve"> werden:</w:t>
      </w:r>
      <w:r w:rsidR="00727E21">
        <w:rPr>
          <w:rFonts w:asciiTheme="minorHAnsi" w:hAnsiTheme="minorHAnsi" w:cs="Arial"/>
        </w:rPr>
        <w:t xml:space="preserve"> D</w:t>
      </w:r>
      <w:r w:rsidR="0025446F">
        <w:rPr>
          <w:rFonts w:asciiTheme="minorHAnsi" w:hAnsiTheme="minorHAnsi" w:cs="Arial"/>
        </w:rPr>
        <w:t>ie Innovat</w:t>
      </w:r>
      <w:r w:rsidR="0025446F">
        <w:rPr>
          <w:rFonts w:asciiTheme="minorHAnsi" w:hAnsiTheme="minorHAnsi" w:cs="Arial"/>
        </w:rPr>
        <w:t>i</w:t>
      </w:r>
      <w:r w:rsidR="0025446F">
        <w:rPr>
          <w:rFonts w:asciiTheme="minorHAnsi" w:hAnsiTheme="minorHAnsi" w:cs="Arial"/>
        </w:rPr>
        <w:t>o</w:t>
      </w:r>
      <w:r w:rsidR="00727E21">
        <w:rPr>
          <w:rFonts w:asciiTheme="minorHAnsi" w:hAnsiTheme="minorHAnsi" w:cs="Arial"/>
        </w:rPr>
        <w:t xml:space="preserve">nen neuer Nanotechnologien, die zu gesellschaftlichem Wohlstand führen, </w:t>
      </w:r>
      <w:r w:rsidR="0025446F">
        <w:rPr>
          <w:rFonts w:asciiTheme="minorHAnsi" w:hAnsiTheme="minorHAnsi" w:cs="Arial"/>
        </w:rPr>
        <w:t>werden</w:t>
      </w:r>
      <w:r w:rsidR="00727E21">
        <w:rPr>
          <w:rFonts w:asciiTheme="minorHAnsi" w:hAnsiTheme="minorHAnsi" w:cs="Arial"/>
        </w:rPr>
        <w:t xml:space="preserve"> hervorgehoben.</w:t>
      </w:r>
      <w:r w:rsidR="0025446F">
        <w:rPr>
          <w:rFonts w:asciiTheme="minorHAnsi" w:hAnsiTheme="minorHAnsi" w:cs="Arial"/>
        </w:rPr>
        <w:t xml:space="preserve"> Ne</w:t>
      </w:r>
      <w:r w:rsidR="00727E21">
        <w:rPr>
          <w:rFonts w:asciiTheme="minorHAnsi" w:hAnsiTheme="minorHAnsi" w:cs="Arial"/>
        </w:rPr>
        <w:t>ben dieser ökonomischen und gesellschaftlichen Funktionalität</w:t>
      </w:r>
      <w:r w:rsidR="0025446F">
        <w:rPr>
          <w:rFonts w:asciiTheme="minorHAnsi" w:hAnsiTheme="minorHAnsi" w:cs="Arial"/>
        </w:rPr>
        <w:t xml:space="preserve"> </w:t>
      </w:r>
      <w:r w:rsidR="00333130">
        <w:rPr>
          <w:rFonts w:asciiTheme="minorHAnsi" w:hAnsiTheme="minorHAnsi" w:cs="Arial"/>
        </w:rPr>
        <w:t xml:space="preserve">der Nanotechnologie </w:t>
      </w:r>
      <w:r w:rsidR="0025446F">
        <w:rPr>
          <w:rFonts w:asciiTheme="minorHAnsi" w:hAnsiTheme="minorHAnsi" w:cs="Arial"/>
        </w:rPr>
        <w:t>können weitere soziale Funktionalitäten und Sinnbezüge hergestellt werden.</w:t>
      </w:r>
    </w:p>
    <w:p w:rsidR="00982B9B" w:rsidRDefault="0025446F" w:rsidP="00982B9B">
      <w:pPr>
        <w:spacing w:after="240" w:line="276" w:lineRule="auto"/>
        <w:rPr>
          <w:rFonts w:asciiTheme="minorHAnsi" w:hAnsiTheme="minorHAnsi" w:cs="Arial"/>
        </w:rPr>
      </w:pPr>
      <w:r>
        <w:rPr>
          <w:rFonts w:asciiTheme="minorHAnsi" w:hAnsiTheme="minorHAnsi" w:cs="Arial"/>
        </w:rPr>
        <w:t>Neue Technologie</w:t>
      </w:r>
      <w:r w:rsidR="00333130">
        <w:rPr>
          <w:rFonts w:asciiTheme="minorHAnsi" w:hAnsiTheme="minorHAnsi" w:cs="Arial"/>
        </w:rPr>
        <w:t>n rufen</w:t>
      </w:r>
      <w:r>
        <w:rPr>
          <w:rFonts w:asciiTheme="minorHAnsi" w:hAnsiTheme="minorHAnsi" w:cs="Arial"/>
        </w:rPr>
        <w:t xml:space="preserve"> ambivalente Gefühle hervor, da diese sowohl Chancen als auch Risiken bergen können. Di</w:t>
      </w:r>
      <w:r w:rsidR="00982B9B">
        <w:rPr>
          <w:rFonts w:asciiTheme="minorHAnsi" w:hAnsiTheme="minorHAnsi" w:cs="Arial"/>
        </w:rPr>
        <w:t>esen ambivalenten Gefühlen kann als Reaktion mit</w:t>
      </w:r>
      <w:r>
        <w:rPr>
          <w:rFonts w:asciiTheme="minorHAnsi" w:hAnsiTheme="minorHAnsi" w:cs="Arial"/>
        </w:rPr>
        <w:t xml:space="preserve"> Technikoptimismus oder –</w:t>
      </w:r>
      <w:proofErr w:type="spellStart"/>
      <w:r w:rsidR="005E62BA" w:rsidRPr="00CB4A19">
        <w:rPr>
          <w:rFonts w:asciiTheme="minorHAnsi" w:hAnsiTheme="minorHAnsi" w:cs="Arial"/>
        </w:rPr>
        <w:t>kritik</w:t>
      </w:r>
      <w:proofErr w:type="spellEnd"/>
      <w:r w:rsidR="00982B9B" w:rsidRPr="00CB4A19">
        <w:rPr>
          <w:rFonts w:asciiTheme="minorHAnsi" w:hAnsiTheme="minorHAnsi" w:cs="Arial"/>
        </w:rPr>
        <w:t xml:space="preserve"> b</w:t>
      </w:r>
      <w:r w:rsidR="00982B9B">
        <w:rPr>
          <w:rFonts w:asciiTheme="minorHAnsi" w:hAnsiTheme="minorHAnsi" w:cs="Arial"/>
        </w:rPr>
        <w:t>egegnet werden</w:t>
      </w:r>
      <w:r>
        <w:rPr>
          <w:rFonts w:asciiTheme="minorHAnsi" w:hAnsiTheme="minorHAnsi" w:cs="Arial"/>
        </w:rPr>
        <w:t xml:space="preserve">. </w:t>
      </w:r>
      <w:r w:rsidR="00982B9B">
        <w:rPr>
          <w:rFonts w:asciiTheme="minorHAnsi" w:hAnsiTheme="minorHAnsi" w:cs="Arial"/>
        </w:rPr>
        <w:t>Stattdessen wäre ein</w:t>
      </w:r>
      <w:r>
        <w:rPr>
          <w:rFonts w:asciiTheme="minorHAnsi" w:hAnsiTheme="minorHAnsi" w:cs="Arial"/>
        </w:rPr>
        <w:t xml:space="preserve"> gesellschaftlicher Diskurs über den Umgang mit Chancen und Ris</w:t>
      </w:r>
      <w:r w:rsidR="00982B9B">
        <w:rPr>
          <w:rFonts w:asciiTheme="minorHAnsi" w:hAnsiTheme="minorHAnsi" w:cs="Arial"/>
        </w:rPr>
        <w:t>iken von neuen Technologien begrüssenswert</w:t>
      </w:r>
      <w:r>
        <w:rPr>
          <w:rFonts w:asciiTheme="minorHAnsi" w:hAnsiTheme="minorHAnsi" w:cs="Arial"/>
        </w:rPr>
        <w:t xml:space="preserve">. </w:t>
      </w:r>
      <w:r w:rsidR="00727E21">
        <w:rPr>
          <w:rFonts w:asciiTheme="minorHAnsi" w:hAnsiTheme="minorHAnsi" w:cs="Arial"/>
        </w:rPr>
        <w:t>Als Grundlage für diesen Diskurs ist es nötig,</w:t>
      </w:r>
      <w:r>
        <w:rPr>
          <w:rFonts w:asciiTheme="minorHAnsi" w:hAnsiTheme="minorHAnsi" w:cs="Arial"/>
        </w:rPr>
        <w:t xml:space="preserve"> dass </w:t>
      </w:r>
      <w:r w:rsidR="00C904E6">
        <w:rPr>
          <w:rFonts w:asciiTheme="minorHAnsi" w:hAnsiTheme="minorHAnsi" w:cs="Arial"/>
        </w:rPr>
        <w:t xml:space="preserve">Wissenschaftler </w:t>
      </w:r>
      <w:r>
        <w:rPr>
          <w:rFonts w:asciiTheme="minorHAnsi" w:hAnsiTheme="minorHAnsi" w:cs="Arial"/>
        </w:rPr>
        <w:t xml:space="preserve">Studien zu </w:t>
      </w:r>
      <w:r w:rsidR="00333130">
        <w:rPr>
          <w:rFonts w:asciiTheme="minorHAnsi" w:hAnsiTheme="minorHAnsi" w:cs="Arial"/>
        </w:rPr>
        <w:t>z</w:t>
      </w:r>
      <w:r>
        <w:rPr>
          <w:rFonts w:asciiTheme="minorHAnsi" w:hAnsiTheme="minorHAnsi" w:cs="Arial"/>
        </w:rPr>
        <w:t>.B. Gefahren von Nanotechnologien</w:t>
      </w:r>
      <w:r w:rsidR="00727E21">
        <w:rPr>
          <w:rFonts w:asciiTheme="minorHAnsi" w:hAnsiTheme="minorHAnsi" w:cs="Arial"/>
        </w:rPr>
        <w:t xml:space="preserve"> durchführen</w:t>
      </w:r>
      <w:r w:rsidR="00982B9B">
        <w:rPr>
          <w:rFonts w:asciiTheme="minorHAnsi" w:hAnsiTheme="minorHAnsi" w:cs="Arial"/>
        </w:rPr>
        <w:t>. Zudem sollten</w:t>
      </w:r>
      <w:r>
        <w:rPr>
          <w:rFonts w:asciiTheme="minorHAnsi" w:hAnsiTheme="minorHAnsi" w:cs="Arial"/>
        </w:rPr>
        <w:t xml:space="preserve"> die </w:t>
      </w:r>
      <w:r w:rsidR="00727E21">
        <w:rPr>
          <w:rFonts w:asciiTheme="minorHAnsi" w:hAnsiTheme="minorHAnsi" w:cs="Arial"/>
        </w:rPr>
        <w:t>Studiene</w:t>
      </w:r>
      <w:r>
        <w:rPr>
          <w:rFonts w:asciiTheme="minorHAnsi" w:hAnsiTheme="minorHAnsi" w:cs="Arial"/>
        </w:rPr>
        <w:t xml:space="preserve">rgebnisse </w:t>
      </w:r>
      <w:r w:rsidR="00F57D87">
        <w:rPr>
          <w:rFonts w:asciiTheme="minorHAnsi" w:hAnsiTheme="minorHAnsi" w:cs="Arial"/>
        </w:rPr>
        <w:t xml:space="preserve">der Bevölkerung </w:t>
      </w:r>
      <w:r>
        <w:rPr>
          <w:rFonts w:asciiTheme="minorHAnsi" w:hAnsiTheme="minorHAnsi" w:cs="Arial"/>
        </w:rPr>
        <w:t xml:space="preserve">über geeignete Kommunikationskanäle </w:t>
      </w:r>
      <w:r w:rsidR="00727E21">
        <w:rPr>
          <w:rFonts w:asciiTheme="minorHAnsi" w:hAnsiTheme="minorHAnsi" w:cs="Arial"/>
        </w:rPr>
        <w:t>zugänglich gemacht werden</w:t>
      </w:r>
      <w:r w:rsidR="00BA1021">
        <w:rPr>
          <w:rStyle w:val="Funotenzeichen"/>
          <w:rFonts w:asciiTheme="minorHAnsi" w:hAnsiTheme="minorHAnsi" w:cs="Arial"/>
        </w:rPr>
        <w:footnoteReference w:id="1"/>
      </w:r>
      <w:r>
        <w:rPr>
          <w:rFonts w:asciiTheme="minorHAnsi" w:hAnsiTheme="minorHAnsi" w:cs="Arial"/>
        </w:rPr>
        <w:t xml:space="preserve">. </w:t>
      </w:r>
      <w:r w:rsidR="00F57D87">
        <w:rPr>
          <w:rFonts w:asciiTheme="minorHAnsi" w:hAnsiTheme="minorHAnsi" w:cs="Arial"/>
        </w:rPr>
        <w:t>Personen</w:t>
      </w:r>
      <w:r w:rsidR="00982B9B">
        <w:rPr>
          <w:rFonts w:asciiTheme="minorHAnsi" w:hAnsiTheme="minorHAnsi" w:cs="Arial"/>
        </w:rPr>
        <w:t xml:space="preserve">, die über Nanotechnologien informiert sind, können sich eine differenzierte Meinung bilden und diese </w:t>
      </w:r>
      <w:r w:rsidR="00BA1021">
        <w:rPr>
          <w:rFonts w:asciiTheme="minorHAnsi" w:hAnsiTheme="minorHAnsi" w:cs="Arial"/>
        </w:rPr>
        <w:t xml:space="preserve">auch </w:t>
      </w:r>
      <w:r w:rsidR="00982B9B">
        <w:rPr>
          <w:rFonts w:asciiTheme="minorHAnsi" w:hAnsiTheme="minorHAnsi" w:cs="Arial"/>
        </w:rPr>
        <w:t>auf politischer Ebene vertreten.</w:t>
      </w:r>
      <w:r w:rsidR="00A6354C">
        <w:rPr>
          <w:rFonts w:asciiTheme="minorHAnsi" w:hAnsiTheme="minorHAnsi" w:cs="Arial"/>
        </w:rPr>
        <w:t xml:space="preserve"> </w:t>
      </w:r>
      <w:r w:rsidR="00A6354C" w:rsidRPr="00CB4A19">
        <w:rPr>
          <w:rFonts w:asciiTheme="minorHAnsi" w:hAnsiTheme="minorHAnsi" w:cs="Arial"/>
        </w:rPr>
        <w:t>Schülerinnen und Schüler</w:t>
      </w:r>
      <w:r w:rsidR="00EE65C0" w:rsidRPr="00CB4A19">
        <w:rPr>
          <w:rFonts w:asciiTheme="minorHAnsi" w:hAnsiTheme="minorHAnsi" w:cs="Arial"/>
        </w:rPr>
        <w:t xml:space="preserve"> könn</w:t>
      </w:r>
      <w:r w:rsidR="00A6354C" w:rsidRPr="00CB4A19">
        <w:rPr>
          <w:rFonts w:asciiTheme="minorHAnsi" w:hAnsiTheme="minorHAnsi" w:cs="Arial"/>
        </w:rPr>
        <w:t>en in Kontakt mit Expertinnen und Experten</w:t>
      </w:r>
      <w:r w:rsidR="00855383" w:rsidRPr="00CB4A19">
        <w:rPr>
          <w:rFonts w:asciiTheme="minorHAnsi" w:hAnsiTheme="minorHAnsi" w:cs="Arial"/>
        </w:rPr>
        <w:t xml:space="preserve"> gebracht werden, um sich</w:t>
      </w:r>
      <w:r w:rsidR="00A6354C" w:rsidRPr="00CB4A19">
        <w:rPr>
          <w:rFonts w:asciiTheme="minorHAnsi" w:hAnsiTheme="minorHAnsi" w:cs="Arial"/>
        </w:rPr>
        <w:t xml:space="preserve"> </w:t>
      </w:r>
      <w:r w:rsidR="004B2FA0" w:rsidRPr="00CB4A19">
        <w:rPr>
          <w:rFonts w:asciiTheme="minorHAnsi" w:hAnsiTheme="minorHAnsi" w:cs="Arial"/>
        </w:rPr>
        <w:t xml:space="preserve">über </w:t>
      </w:r>
      <w:r w:rsidR="00A6354C" w:rsidRPr="00CB4A19">
        <w:rPr>
          <w:rFonts w:asciiTheme="minorHAnsi" w:hAnsiTheme="minorHAnsi" w:cs="Arial"/>
        </w:rPr>
        <w:t xml:space="preserve">Chancen </w:t>
      </w:r>
      <w:r w:rsidR="00855383" w:rsidRPr="00CB4A19">
        <w:rPr>
          <w:rFonts w:asciiTheme="minorHAnsi" w:hAnsiTheme="minorHAnsi" w:cs="Arial"/>
        </w:rPr>
        <w:t>und Risiken von Nanomaterialien sowie zu ethischen Aspekten zu informieren.</w:t>
      </w:r>
      <w:r w:rsidR="00855383" w:rsidRPr="00CB4A19">
        <w:rPr>
          <w:rStyle w:val="Funotenzeichen"/>
          <w:rFonts w:asciiTheme="minorHAnsi" w:hAnsiTheme="minorHAnsi" w:cs="Arial"/>
        </w:rPr>
        <w:footnoteReference w:id="2"/>
      </w:r>
    </w:p>
    <w:p w:rsidR="00D146AC" w:rsidRDefault="008C7C21" w:rsidP="00977292">
      <w:pPr>
        <w:spacing w:line="276" w:lineRule="auto"/>
        <w:rPr>
          <w:rFonts w:asciiTheme="minorHAnsi" w:hAnsiTheme="minorHAnsi" w:cs="Arial"/>
        </w:rPr>
      </w:pPr>
      <w:r>
        <w:rPr>
          <w:rFonts w:asciiTheme="minorHAnsi" w:hAnsiTheme="minorHAnsi" w:cs="Arial"/>
        </w:rPr>
        <w:t>Neue Technologien sind ein Mittel des Menschen, die Umwelt nach seinen Bedürfnissen zu gestalten. Wenn der Mensch seine Umwelt mit Hilfe von Technik nach seinen Bedürfnissen gestaltet, dann stellt sich auf kultureller Ebene die Frage, ob diese Gestaltungskraft Fortschritt bedeutet und ein höheres Mass an Zivili</w:t>
      </w:r>
      <w:r w:rsidR="00982B9B">
        <w:rPr>
          <w:rFonts w:asciiTheme="minorHAnsi" w:hAnsiTheme="minorHAnsi" w:cs="Arial"/>
        </w:rPr>
        <w:t>sation mit sich bringt</w:t>
      </w:r>
      <w:r>
        <w:rPr>
          <w:rFonts w:asciiTheme="minorHAnsi" w:hAnsiTheme="minorHAnsi" w:cs="Arial"/>
        </w:rPr>
        <w:t xml:space="preserve"> oder ob die sozialen und materiellen Lebensbedingungen </w:t>
      </w:r>
      <w:r w:rsidR="00982B9B">
        <w:rPr>
          <w:rFonts w:asciiTheme="minorHAnsi" w:hAnsiTheme="minorHAnsi" w:cs="Arial"/>
        </w:rPr>
        <w:t xml:space="preserve">durch den Einsatz der neuen Technologie </w:t>
      </w:r>
      <w:r>
        <w:rPr>
          <w:rFonts w:asciiTheme="minorHAnsi" w:hAnsiTheme="minorHAnsi" w:cs="Arial"/>
        </w:rPr>
        <w:t>verschlechtert werden.</w:t>
      </w:r>
      <w:r w:rsidR="00982B9B">
        <w:rPr>
          <w:rFonts w:asciiTheme="minorHAnsi" w:hAnsiTheme="minorHAnsi" w:cs="Arial"/>
        </w:rPr>
        <w:t xml:space="preserve"> </w:t>
      </w:r>
      <w:r w:rsidR="00D146AC">
        <w:rPr>
          <w:rFonts w:asciiTheme="minorHAnsi" w:hAnsiTheme="minorHAnsi" w:cs="Arial"/>
        </w:rPr>
        <w:t>Aus ökologischer Perspektive ist die Beantwo</w:t>
      </w:r>
      <w:r w:rsidR="00D146AC">
        <w:rPr>
          <w:rFonts w:asciiTheme="minorHAnsi" w:hAnsiTheme="minorHAnsi" w:cs="Arial"/>
        </w:rPr>
        <w:t>r</w:t>
      </w:r>
      <w:r w:rsidR="00D146AC">
        <w:rPr>
          <w:rFonts w:asciiTheme="minorHAnsi" w:hAnsiTheme="minorHAnsi" w:cs="Arial"/>
        </w:rPr>
        <w:lastRenderedPageBreak/>
        <w:t xml:space="preserve">tung der Frage zur Nachhaltigkeit zu einem gewichtigen Faktor geworden, wenn </w:t>
      </w:r>
      <w:r w:rsidR="00982B9B">
        <w:rPr>
          <w:rFonts w:asciiTheme="minorHAnsi" w:hAnsiTheme="minorHAnsi" w:cs="Arial"/>
        </w:rPr>
        <w:t xml:space="preserve">das Potential </w:t>
      </w:r>
      <w:r w:rsidR="00D146AC">
        <w:rPr>
          <w:rFonts w:asciiTheme="minorHAnsi" w:hAnsiTheme="minorHAnsi" w:cs="Arial"/>
        </w:rPr>
        <w:t>eine</w:t>
      </w:r>
      <w:r w:rsidR="00982B9B">
        <w:rPr>
          <w:rFonts w:asciiTheme="minorHAnsi" w:hAnsiTheme="minorHAnsi" w:cs="Arial"/>
        </w:rPr>
        <w:t>r neuen</w:t>
      </w:r>
      <w:r w:rsidR="00D146AC">
        <w:rPr>
          <w:rFonts w:asciiTheme="minorHAnsi" w:hAnsiTheme="minorHAnsi" w:cs="Arial"/>
        </w:rPr>
        <w:t xml:space="preserve"> Technologie</w:t>
      </w:r>
      <w:r w:rsidR="006A1AA7">
        <w:rPr>
          <w:rFonts w:asciiTheme="minorHAnsi" w:hAnsiTheme="minorHAnsi" w:cs="Arial"/>
        </w:rPr>
        <w:t xml:space="preserve"> beurteilt wird.</w:t>
      </w:r>
      <w:r w:rsidR="00CE7E9C">
        <w:rPr>
          <w:rStyle w:val="Funotenzeichen"/>
          <w:rFonts w:asciiTheme="minorHAnsi" w:hAnsiTheme="minorHAnsi" w:cs="Arial"/>
        </w:rPr>
        <w:footnoteReference w:id="3"/>
      </w:r>
    </w:p>
    <w:p w:rsidR="00333130" w:rsidRDefault="00333130" w:rsidP="00333130">
      <w:pPr>
        <w:spacing w:after="240" w:line="276" w:lineRule="auto"/>
        <w:rPr>
          <w:rFonts w:asciiTheme="minorHAnsi" w:hAnsiTheme="minorHAnsi" w:cs="Arial"/>
        </w:rPr>
      </w:pPr>
      <w:r>
        <w:rPr>
          <w:rFonts w:asciiTheme="minorHAnsi" w:hAnsiTheme="minorHAnsi" w:cs="Arial"/>
        </w:rPr>
        <w:t xml:space="preserve">Mit </w:t>
      </w:r>
      <w:r w:rsidR="00E72204">
        <w:rPr>
          <w:rFonts w:asciiTheme="minorHAnsi" w:hAnsiTheme="minorHAnsi" w:cs="Arial"/>
        </w:rPr>
        <w:t xml:space="preserve">dem </w:t>
      </w:r>
      <w:proofErr w:type="spellStart"/>
      <w:r w:rsidR="00E72204">
        <w:rPr>
          <w:rFonts w:asciiTheme="minorHAnsi" w:hAnsiTheme="minorHAnsi" w:cs="Arial"/>
        </w:rPr>
        <w:t>Additum</w:t>
      </w:r>
      <w:proofErr w:type="spellEnd"/>
      <w:r w:rsidR="00E72204">
        <w:rPr>
          <w:rFonts w:asciiTheme="minorHAnsi" w:hAnsiTheme="minorHAnsi" w:cs="Arial"/>
        </w:rPr>
        <w:t xml:space="preserve"> </w:t>
      </w:r>
      <w:r w:rsidR="00E72204" w:rsidRPr="00E72204">
        <w:rPr>
          <w:rFonts w:asciiTheme="minorHAnsi" w:hAnsiTheme="minorHAnsi" w:cs="Arial"/>
          <w:i/>
        </w:rPr>
        <w:t>Wahrnehmung des Nano-Risikos</w:t>
      </w:r>
      <w:r w:rsidR="00E72204">
        <w:rPr>
          <w:rFonts w:asciiTheme="minorHAnsi" w:hAnsiTheme="minorHAnsi" w:cs="Arial"/>
        </w:rPr>
        <w:t xml:space="preserve"> </w:t>
      </w:r>
      <w:r>
        <w:rPr>
          <w:rFonts w:asciiTheme="minorHAnsi" w:hAnsiTheme="minorHAnsi" w:cs="Arial"/>
        </w:rPr>
        <w:t>informieren sich die Schülerinnen und Schüler über den aktuellen Forschungsstand zu den Risiken verschiedener nanotechnologischer Anwendungen.</w:t>
      </w:r>
    </w:p>
    <w:p w:rsidR="005268DC" w:rsidRPr="00FE240C" w:rsidRDefault="00E117F6" w:rsidP="00E117F6">
      <w:pPr>
        <w:spacing w:after="120" w:line="276" w:lineRule="auto"/>
        <w:rPr>
          <w:rFonts w:asciiTheme="minorHAnsi" w:hAnsiTheme="minorHAnsi" w:cs="Arial"/>
          <w:b/>
          <w:lang w:val="en-US"/>
        </w:rPr>
      </w:pPr>
      <w:proofErr w:type="spellStart"/>
      <w:r>
        <w:rPr>
          <w:rFonts w:asciiTheme="minorHAnsi" w:hAnsiTheme="minorHAnsi" w:cs="Arial"/>
          <w:b/>
          <w:lang w:val="en-US"/>
        </w:rPr>
        <w:t>Literatur</w:t>
      </w:r>
      <w:proofErr w:type="spellEnd"/>
    </w:p>
    <w:p w:rsidR="005268DC" w:rsidRPr="0072425E" w:rsidRDefault="005268DC" w:rsidP="005268DC">
      <w:pPr>
        <w:spacing w:after="240" w:line="276" w:lineRule="auto"/>
        <w:rPr>
          <w:rFonts w:asciiTheme="minorHAnsi" w:hAnsiTheme="minorHAnsi" w:cs="Arial"/>
          <w:i/>
          <w:color w:val="7F7F7F" w:themeColor="text1" w:themeTint="80"/>
          <w:sz w:val="20"/>
          <w:szCs w:val="20"/>
          <w:lang w:val="en-US"/>
        </w:rPr>
      </w:pPr>
      <w:r w:rsidRPr="0072425E">
        <w:rPr>
          <w:rFonts w:asciiTheme="minorHAnsi" w:hAnsiTheme="minorHAnsi" w:cs="Arial"/>
          <w:i/>
          <w:color w:val="7F7F7F" w:themeColor="text1" w:themeTint="80"/>
          <w:sz w:val="20"/>
          <w:szCs w:val="20"/>
          <w:lang w:val="en-US"/>
        </w:rPr>
        <w:t>Gardener (2010) discusses the students’ risk perception of nanotechnology application and the implications for science education:</w:t>
      </w:r>
    </w:p>
    <w:p w:rsidR="005268DC" w:rsidRPr="0072425E" w:rsidRDefault="005268DC" w:rsidP="005268DC">
      <w:pPr>
        <w:spacing w:after="240" w:line="276" w:lineRule="auto"/>
        <w:rPr>
          <w:rFonts w:asciiTheme="minorHAnsi" w:hAnsiTheme="minorHAnsi" w:cs="Arial"/>
          <w:i/>
          <w:color w:val="808080" w:themeColor="background1" w:themeShade="80"/>
          <w:sz w:val="20"/>
          <w:szCs w:val="20"/>
          <w:lang w:val="en-US"/>
        </w:rPr>
      </w:pPr>
      <w:r w:rsidRPr="0072425E">
        <w:rPr>
          <w:rFonts w:asciiTheme="minorHAnsi" w:hAnsiTheme="minorHAnsi" w:cs="Arial"/>
          <w:i/>
          <w:color w:val="7F7F7F" w:themeColor="text1" w:themeTint="80"/>
          <w:sz w:val="20"/>
          <w:szCs w:val="20"/>
          <w:lang w:val="en-US"/>
        </w:rPr>
        <w:t>In other words, each nanotechnology application might have its own unique controversial aspects independent of the discourse on nanotechnology in general. The results of this study suggest that these students do see differential levels of risks and benefits by application type. If advances in nanotechnology are to be embraced by future citizens, the subtlety of having differential risks for different applications is an important construct.</w:t>
      </w:r>
    </w:p>
    <w:p w:rsidR="005268DC" w:rsidRPr="0072425E" w:rsidRDefault="005268DC" w:rsidP="005268DC">
      <w:pPr>
        <w:spacing w:after="240" w:line="276" w:lineRule="auto"/>
        <w:rPr>
          <w:rFonts w:asciiTheme="minorHAnsi" w:hAnsiTheme="minorHAnsi" w:cs="Arial"/>
          <w:i/>
          <w:color w:val="7F7F7F" w:themeColor="text1" w:themeTint="80"/>
          <w:sz w:val="20"/>
          <w:szCs w:val="20"/>
          <w:lang w:val="en-US"/>
        </w:rPr>
      </w:pPr>
      <w:r w:rsidRPr="0072425E">
        <w:rPr>
          <w:rFonts w:asciiTheme="minorHAnsi" w:hAnsiTheme="minorHAnsi" w:cs="Arial"/>
          <w:i/>
          <w:color w:val="7F7F7F" w:themeColor="text1" w:themeTint="80"/>
          <w:sz w:val="20"/>
          <w:szCs w:val="20"/>
          <w:lang w:val="en-US"/>
        </w:rPr>
        <w:t>Risk itself is an under-represented topic in science education. Since the risk of science and technology play such a large role in public discussion of emergent technology, it would be beneficial to include these discussion</w:t>
      </w:r>
      <w:r w:rsidR="00B824AD">
        <w:rPr>
          <w:rFonts w:asciiTheme="minorHAnsi" w:hAnsiTheme="minorHAnsi" w:cs="Arial"/>
          <w:i/>
          <w:color w:val="7F7F7F" w:themeColor="text1" w:themeTint="80"/>
          <w:sz w:val="20"/>
          <w:szCs w:val="20"/>
          <w:lang w:val="en-US"/>
        </w:rPr>
        <w:t>s</w:t>
      </w:r>
      <w:r w:rsidRPr="0072425E">
        <w:rPr>
          <w:rFonts w:asciiTheme="minorHAnsi" w:hAnsiTheme="minorHAnsi" w:cs="Arial"/>
          <w:i/>
          <w:color w:val="7F7F7F" w:themeColor="text1" w:themeTint="80"/>
          <w:sz w:val="20"/>
          <w:szCs w:val="20"/>
          <w:lang w:val="en-US"/>
        </w:rPr>
        <w:t xml:space="preserve"> in science, technology and society instruction used in science education. Studies in environmental education have begun to examine this field, but research in risk education remains a sparsely studied topic.</w:t>
      </w:r>
    </w:p>
    <w:p w:rsidR="005268DC" w:rsidRPr="0072425E" w:rsidRDefault="005268DC" w:rsidP="005268DC">
      <w:pPr>
        <w:spacing w:after="240" w:line="276" w:lineRule="auto"/>
        <w:rPr>
          <w:rFonts w:asciiTheme="minorHAnsi" w:hAnsiTheme="minorHAnsi" w:cs="Arial"/>
          <w:i/>
          <w:color w:val="7F7F7F" w:themeColor="text1" w:themeTint="80"/>
          <w:sz w:val="20"/>
          <w:szCs w:val="20"/>
          <w:lang w:val="en-US"/>
        </w:rPr>
      </w:pPr>
      <w:r w:rsidRPr="0072425E">
        <w:rPr>
          <w:rFonts w:asciiTheme="minorHAnsi" w:hAnsiTheme="minorHAnsi" w:cs="Arial"/>
          <w:i/>
          <w:color w:val="7F7F7F" w:themeColor="text1" w:themeTint="80"/>
          <w:sz w:val="20"/>
          <w:szCs w:val="20"/>
          <w:lang w:val="en-US"/>
        </w:rPr>
        <w:t>As in any controversial topic, it is not the job of the instructor to promote their own views, but to provide students with the tools to critically construct well-formed attitudes and perceptions regarding these often complex topics. Not all technological innovations are necessarily positive to society as a whole, and the population of students currently learning the content and social implications of emergent technologies are those that will be making dec</w:t>
      </w:r>
      <w:r w:rsidRPr="0072425E">
        <w:rPr>
          <w:rFonts w:asciiTheme="minorHAnsi" w:hAnsiTheme="minorHAnsi" w:cs="Arial"/>
          <w:i/>
          <w:color w:val="7F7F7F" w:themeColor="text1" w:themeTint="80"/>
          <w:sz w:val="20"/>
          <w:szCs w:val="20"/>
          <w:lang w:val="en-US"/>
        </w:rPr>
        <w:t>i</w:t>
      </w:r>
      <w:r w:rsidRPr="0072425E">
        <w:rPr>
          <w:rFonts w:asciiTheme="minorHAnsi" w:hAnsiTheme="minorHAnsi" w:cs="Arial"/>
          <w:i/>
          <w:color w:val="7F7F7F" w:themeColor="text1" w:themeTint="80"/>
          <w:sz w:val="20"/>
          <w:szCs w:val="20"/>
          <w:lang w:val="en-US"/>
        </w:rPr>
        <w:t xml:space="preserve">sions about the future of R&amp;D </w:t>
      </w:r>
      <w:r w:rsidR="001F4B6A" w:rsidRPr="001F4B6A">
        <w:rPr>
          <w:rFonts w:asciiTheme="minorHAnsi" w:hAnsiTheme="minorHAnsi" w:cs="Arial"/>
          <w:i/>
          <w:color w:val="7F7F7F" w:themeColor="text1" w:themeTint="80"/>
          <w:sz w:val="20"/>
          <w:szCs w:val="20"/>
          <w:lang w:val="en-US"/>
        </w:rPr>
        <w:t>(Research &amp; Development</w:t>
      </w:r>
      <w:r w:rsidRPr="001F4B6A">
        <w:rPr>
          <w:rFonts w:asciiTheme="minorHAnsi" w:hAnsiTheme="minorHAnsi" w:cs="Arial"/>
          <w:i/>
          <w:color w:val="7F7F7F" w:themeColor="text1" w:themeTint="80"/>
          <w:sz w:val="20"/>
          <w:szCs w:val="20"/>
          <w:lang w:val="en-US"/>
        </w:rPr>
        <w:t xml:space="preserve">) as </w:t>
      </w:r>
      <w:r w:rsidRPr="0072425E">
        <w:rPr>
          <w:rFonts w:asciiTheme="minorHAnsi" w:hAnsiTheme="minorHAnsi" w:cs="Arial"/>
          <w:i/>
          <w:color w:val="7F7F7F" w:themeColor="text1" w:themeTint="80"/>
          <w:sz w:val="20"/>
          <w:szCs w:val="20"/>
          <w:lang w:val="en-US"/>
        </w:rPr>
        <w:t>well as public policy. If instructors can engage students to consider this discourse as they learn the content of these topics it is likely that perception of risk will be better informed by explicit research data and that students can negotiate the difficult task of integrating their own socia</w:t>
      </w:r>
      <w:r w:rsidRPr="0072425E">
        <w:rPr>
          <w:rFonts w:asciiTheme="minorHAnsi" w:hAnsiTheme="minorHAnsi" w:cs="Arial"/>
          <w:i/>
          <w:color w:val="7F7F7F" w:themeColor="text1" w:themeTint="80"/>
          <w:sz w:val="20"/>
          <w:szCs w:val="20"/>
          <w:lang w:val="en-US"/>
        </w:rPr>
        <w:t>l</w:t>
      </w:r>
      <w:r w:rsidRPr="0072425E">
        <w:rPr>
          <w:rFonts w:asciiTheme="minorHAnsi" w:hAnsiTheme="minorHAnsi" w:cs="Arial"/>
          <w:i/>
          <w:color w:val="7F7F7F" w:themeColor="text1" w:themeTint="80"/>
          <w:sz w:val="20"/>
          <w:szCs w:val="20"/>
          <w:lang w:val="en-US"/>
        </w:rPr>
        <w:t>ly constructed perceptions with these results.</w:t>
      </w:r>
    </w:p>
    <w:p w:rsidR="00FE240C" w:rsidRPr="005268DC" w:rsidRDefault="00E117F6" w:rsidP="00E117F6">
      <w:pPr>
        <w:spacing w:after="120" w:line="276" w:lineRule="auto"/>
        <w:rPr>
          <w:rFonts w:asciiTheme="minorHAnsi" w:hAnsiTheme="minorHAnsi" w:cs="Arial"/>
          <w:b/>
        </w:rPr>
      </w:pPr>
      <w:r>
        <w:rPr>
          <w:rFonts w:asciiTheme="minorHAnsi" w:hAnsiTheme="minorHAnsi" w:cs="Arial"/>
          <w:b/>
        </w:rPr>
        <w:t>Fachdidaktische Überlegungen</w:t>
      </w:r>
    </w:p>
    <w:p w:rsidR="00185554" w:rsidRDefault="00185554" w:rsidP="00185554">
      <w:pPr>
        <w:spacing w:after="240" w:line="276" w:lineRule="auto"/>
        <w:rPr>
          <w:rFonts w:asciiTheme="minorHAnsi" w:hAnsiTheme="minorHAnsi" w:cs="Arial"/>
        </w:rPr>
      </w:pPr>
      <w:r>
        <w:rPr>
          <w:rFonts w:asciiTheme="minorHAnsi" w:hAnsiTheme="minorHAnsi" w:cs="Arial"/>
        </w:rPr>
        <w:t>Die Ergebnisse der vorangehend zitierten Studie (Gardener 2010) zeigen, dass Studierende je nach A</w:t>
      </w:r>
      <w:r>
        <w:rPr>
          <w:rFonts w:asciiTheme="minorHAnsi" w:hAnsiTheme="minorHAnsi" w:cs="Arial"/>
        </w:rPr>
        <w:t>n</w:t>
      </w:r>
      <w:r>
        <w:rPr>
          <w:rFonts w:asciiTheme="minorHAnsi" w:hAnsiTheme="minorHAnsi" w:cs="Arial"/>
        </w:rPr>
        <w:t>wendungstyp der Nanotechnologie verschiedene Risiken und Nutzen wahrnehmen. Gardener (2010) zieht nachfolgende Schlussfolgerung: Wenn Fortschritte in der Nanotechnologie begrüsst werden sollen, dann sind die unterschiedlichen Risiken von verschiedenen Anwendungen ein wichtiges Konstrukt. Di</w:t>
      </w:r>
      <w:r>
        <w:rPr>
          <w:rFonts w:asciiTheme="minorHAnsi" w:hAnsiTheme="minorHAnsi" w:cs="Arial"/>
        </w:rPr>
        <w:t>e</w:t>
      </w:r>
      <w:r>
        <w:rPr>
          <w:rFonts w:asciiTheme="minorHAnsi" w:hAnsiTheme="minorHAnsi" w:cs="Arial"/>
        </w:rPr>
        <w:t>ses Konstrukt ist mit zwei Schwierigkeiten verbunden:</w:t>
      </w:r>
    </w:p>
    <w:p w:rsidR="00624EDB" w:rsidRPr="00D80D26" w:rsidRDefault="00185554" w:rsidP="00185554">
      <w:pPr>
        <w:pStyle w:val="Listenabsatz"/>
        <w:numPr>
          <w:ilvl w:val="0"/>
          <w:numId w:val="39"/>
        </w:numPr>
        <w:spacing w:after="240" w:line="276" w:lineRule="auto"/>
        <w:ind w:left="714" w:hanging="357"/>
        <w:contextualSpacing w:val="0"/>
        <w:rPr>
          <w:rFonts w:asciiTheme="minorHAnsi" w:hAnsiTheme="minorHAnsi" w:cs="Arial"/>
        </w:rPr>
      </w:pPr>
      <w:r w:rsidRPr="00A367F5">
        <w:rPr>
          <w:rFonts w:asciiTheme="minorHAnsi" w:hAnsiTheme="minorHAnsi" w:cs="Arial"/>
        </w:rPr>
        <w:t xml:space="preserve">Der Forschungsbedarf zu möglichen Risiken </w:t>
      </w:r>
      <w:r>
        <w:rPr>
          <w:rFonts w:asciiTheme="minorHAnsi" w:hAnsiTheme="minorHAnsi" w:cs="Arial"/>
        </w:rPr>
        <w:t>der Anwendung von verschiedenen Nanomateri</w:t>
      </w:r>
      <w:r>
        <w:rPr>
          <w:rFonts w:asciiTheme="minorHAnsi" w:hAnsiTheme="minorHAnsi" w:cs="Arial"/>
        </w:rPr>
        <w:t>a</w:t>
      </w:r>
      <w:r>
        <w:rPr>
          <w:rFonts w:asciiTheme="minorHAnsi" w:hAnsiTheme="minorHAnsi" w:cs="Arial"/>
        </w:rPr>
        <w:t>lien</w:t>
      </w:r>
      <w:r w:rsidRPr="00A367F5">
        <w:rPr>
          <w:rFonts w:asciiTheme="minorHAnsi" w:hAnsiTheme="minorHAnsi" w:cs="Arial"/>
        </w:rPr>
        <w:t xml:space="preserve"> ist gross, </w:t>
      </w:r>
      <w:r w:rsidRPr="00736A38">
        <w:rPr>
          <w:rFonts w:asciiTheme="minorHAnsi" w:hAnsiTheme="minorHAnsi" w:cs="Arial"/>
        </w:rPr>
        <w:t>dazu Furrer E. (Chemiker, Sektion Industriechemikalien, BAFU) zitiert in Fitze (2013, S. 55)</w:t>
      </w:r>
      <w:r w:rsidRPr="00736A38">
        <w:rPr>
          <w:rStyle w:val="Funotenzeichen"/>
          <w:rFonts w:asciiTheme="minorHAnsi" w:hAnsiTheme="minorHAnsi" w:cs="Arial"/>
        </w:rPr>
        <w:footnoteReference w:id="4"/>
      </w:r>
      <w:r w:rsidRPr="00736A38">
        <w:rPr>
          <w:rFonts w:asciiTheme="minorHAnsi" w:hAnsiTheme="minorHAnsi" w:cs="Arial"/>
        </w:rPr>
        <w:t>: „Jeder Stoff zeigt seine typischen nur für ihn geltenden Eigenschaften. Wirken Nanomaterialien kombiniert mit den sonstigen Stoffen in der Umwelt, so können sich die Ch</w:t>
      </w:r>
      <w:r w:rsidRPr="00736A38">
        <w:rPr>
          <w:rFonts w:asciiTheme="minorHAnsi" w:hAnsiTheme="minorHAnsi" w:cs="Arial"/>
        </w:rPr>
        <w:t>a</w:t>
      </w:r>
      <w:r w:rsidRPr="00736A38">
        <w:rPr>
          <w:rFonts w:asciiTheme="minorHAnsi" w:hAnsiTheme="minorHAnsi" w:cs="Arial"/>
        </w:rPr>
        <w:t>rakteristiken ändern. Das macht Untersuchungen über ihre Toxizität sehr schwierig.“ Für Studien zu Risiken von Nanopartikeln müssen auch die Abhängigkeit von der Dosis und die Langzeitwi</w:t>
      </w:r>
      <w:r w:rsidRPr="00736A38">
        <w:rPr>
          <w:rFonts w:asciiTheme="minorHAnsi" w:hAnsiTheme="minorHAnsi" w:cs="Arial"/>
        </w:rPr>
        <w:t>r</w:t>
      </w:r>
      <w:r w:rsidRPr="00736A38">
        <w:rPr>
          <w:rFonts w:asciiTheme="minorHAnsi" w:hAnsiTheme="minorHAnsi" w:cs="Arial"/>
        </w:rPr>
        <w:lastRenderedPageBreak/>
        <w:t>kungen untersucht</w:t>
      </w:r>
      <w:r w:rsidR="004B2FA0">
        <w:rPr>
          <w:rFonts w:asciiTheme="minorHAnsi" w:hAnsiTheme="minorHAnsi" w:cs="Arial"/>
        </w:rPr>
        <w:t xml:space="preserve"> </w:t>
      </w:r>
      <w:r w:rsidRPr="00736A38">
        <w:rPr>
          <w:rFonts w:asciiTheme="minorHAnsi" w:hAnsiTheme="minorHAnsi" w:cs="Arial"/>
        </w:rPr>
        <w:t>werden. Hierzu wird Furrer E. (in Fitze 2013, S.55) nochmals zitiert: „Jede technische Neuerung birgt Versprechen und Unsicherheiten. Mögliche Risiken sind immer me</w:t>
      </w:r>
      <w:r w:rsidRPr="00736A38">
        <w:rPr>
          <w:rFonts w:asciiTheme="minorHAnsi" w:hAnsiTheme="minorHAnsi" w:cs="Arial"/>
        </w:rPr>
        <w:t>n</w:t>
      </w:r>
      <w:r w:rsidRPr="00736A38">
        <w:rPr>
          <w:rFonts w:asciiTheme="minorHAnsi" w:hAnsiTheme="minorHAnsi" w:cs="Arial"/>
        </w:rPr>
        <w:t>genabhängig, und Langzeitwirkungen sind schwer zu erforschen – dies ist eine grosse Herau</w:t>
      </w:r>
      <w:r w:rsidRPr="00736A38">
        <w:rPr>
          <w:rFonts w:asciiTheme="minorHAnsi" w:hAnsiTheme="minorHAnsi" w:cs="Arial"/>
        </w:rPr>
        <w:t>s</w:t>
      </w:r>
      <w:r w:rsidRPr="00736A38">
        <w:rPr>
          <w:rFonts w:asciiTheme="minorHAnsi" w:hAnsiTheme="minorHAnsi" w:cs="Arial"/>
        </w:rPr>
        <w:t xml:space="preserve">forderung bei </w:t>
      </w:r>
      <w:r w:rsidR="001D6FB3">
        <w:rPr>
          <w:rFonts w:asciiTheme="minorHAnsi" w:hAnsiTheme="minorHAnsi" w:cs="Arial"/>
        </w:rPr>
        <w:t>neuartigen Chemikalien.“</w:t>
      </w:r>
      <w:r w:rsidRPr="00736A38">
        <w:rPr>
          <w:rFonts w:asciiTheme="minorHAnsi" w:hAnsiTheme="minorHAnsi" w:cs="Arial"/>
        </w:rPr>
        <w:br/>
      </w:r>
      <w:r w:rsidR="00624EDB" w:rsidRPr="00D80D26">
        <w:rPr>
          <w:rFonts w:asciiTheme="minorHAnsi" w:hAnsiTheme="minorHAnsi" w:cs="Arial"/>
        </w:rPr>
        <w:t>Weitere Forschung wäre nötig</w:t>
      </w:r>
      <w:r w:rsidR="009A4C36" w:rsidRPr="00D80D26">
        <w:rPr>
          <w:rFonts w:asciiTheme="minorHAnsi" w:hAnsiTheme="minorHAnsi" w:cs="Arial"/>
        </w:rPr>
        <w:t>,</w:t>
      </w:r>
      <w:r w:rsidR="00624EDB" w:rsidRPr="00D80D26">
        <w:rPr>
          <w:rFonts w:asciiTheme="minorHAnsi" w:hAnsiTheme="minorHAnsi" w:cs="Arial"/>
        </w:rPr>
        <w:t xml:space="preserve"> um das Ausmass festzustellen, wie weit Nanopartikel bei der Anwendung von Nanomaterialien durch Abrieb, bei der Verbrennung oder nach jahrelanger D</w:t>
      </w:r>
      <w:r w:rsidR="00624EDB" w:rsidRPr="00D80D26">
        <w:rPr>
          <w:rFonts w:asciiTheme="minorHAnsi" w:hAnsiTheme="minorHAnsi" w:cs="Arial"/>
        </w:rPr>
        <w:t>e</w:t>
      </w:r>
      <w:r w:rsidR="00624EDB" w:rsidRPr="00D80D26">
        <w:rPr>
          <w:rFonts w:asciiTheme="minorHAnsi" w:hAnsiTheme="minorHAnsi" w:cs="Arial"/>
        </w:rPr>
        <w:t>ponie in die Umwelt gelangen.</w:t>
      </w:r>
    </w:p>
    <w:p w:rsidR="00185554" w:rsidRDefault="00185554" w:rsidP="00185554">
      <w:pPr>
        <w:pStyle w:val="Listenabsatz"/>
        <w:numPr>
          <w:ilvl w:val="0"/>
          <w:numId w:val="39"/>
        </w:numPr>
        <w:spacing w:after="240" w:line="276" w:lineRule="auto"/>
        <w:ind w:left="714" w:hanging="357"/>
        <w:contextualSpacing w:val="0"/>
        <w:rPr>
          <w:rFonts w:asciiTheme="minorHAnsi" w:hAnsiTheme="minorHAnsi" w:cs="Arial"/>
        </w:rPr>
      </w:pPr>
      <w:r w:rsidRPr="00736A38">
        <w:rPr>
          <w:rFonts w:asciiTheme="minorHAnsi" w:hAnsiTheme="minorHAnsi" w:cs="Arial"/>
        </w:rPr>
        <w:t>Die Verwendung von Nanomaterialien muss nicht ver</w:t>
      </w:r>
      <w:r>
        <w:rPr>
          <w:rFonts w:asciiTheme="minorHAnsi" w:hAnsiTheme="minorHAnsi" w:cs="Arial"/>
        </w:rPr>
        <w:t>bindlich gekennzeichnet werden. Dies führt dazu, dass d</w:t>
      </w:r>
      <w:r w:rsidRPr="00736A38">
        <w:rPr>
          <w:rFonts w:asciiTheme="minorHAnsi" w:hAnsiTheme="minorHAnsi" w:cs="Arial"/>
        </w:rPr>
        <w:t>er Kon</w:t>
      </w:r>
      <w:r>
        <w:rPr>
          <w:rFonts w:asciiTheme="minorHAnsi" w:hAnsiTheme="minorHAnsi" w:cs="Arial"/>
        </w:rPr>
        <w:t>sument</w:t>
      </w:r>
      <w:r w:rsidRPr="00736A38">
        <w:rPr>
          <w:rFonts w:asciiTheme="minorHAnsi" w:hAnsiTheme="minorHAnsi" w:cs="Arial"/>
        </w:rPr>
        <w:t xml:space="preserve"> häufig nicht</w:t>
      </w:r>
      <w:r>
        <w:rPr>
          <w:rFonts w:asciiTheme="minorHAnsi" w:hAnsiTheme="minorHAnsi" w:cs="Arial"/>
        </w:rPr>
        <w:t xml:space="preserve"> weiss</w:t>
      </w:r>
      <w:r w:rsidRPr="00736A38">
        <w:rPr>
          <w:rFonts w:asciiTheme="minorHAnsi" w:hAnsiTheme="minorHAnsi" w:cs="Arial"/>
        </w:rPr>
        <w:t>, in welchen Produkten Nanomaterialien en</w:t>
      </w:r>
      <w:r w:rsidRPr="00736A38">
        <w:rPr>
          <w:rFonts w:asciiTheme="minorHAnsi" w:hAnsiTheme="minorHAnsi" w:cs="Arial"/>
        </w:rPr>
        <w:t>t</w:t>
      </w:r>
      <w:r w:rsidRPr="00736A38">
        <w:rPr>
          <w:rFonts w:asciiTheme="minorHAnsi" w:hAnsiTheme="minorHAnsi" w:cs="Arial"/>
        </w:rPr>
        <w:t xml:space="preserve">halten sind. Ausnahme: </w:t>
      </w:r>
      <w:r w:rsidRPr="00736A38">
        <w:rPr>
          <w:rFonts w:asciiTheme="minorHAnsi" w:hAnsiTheme="minorHAnsi" w:cs="Arial"/>
          <w:color w:val="000000"/>
          <w:lang w:val="de-DE"/>
        </w:rPr>
        <w:t>Für Kosmetika gilt in der EU ab 2013 eine Kennzeichnungspflicht, für L</w:t>
      </w:r>
      <w:r w:rsidRPr="00736A38">
        <w:rPr>
          <w:rFonts w:asciiTheme="minorHAnsi" w:hAnsiTheme="minorHAnsi" w:cs="Arial"/>
          <w:color w:val="000000"/>
          <w:lang w:val="de-DE"/>
        </w:rPr>
        <w:t>e</w:t>
      </w:r>
      <w:r w:rsidRPr="00736A38">
        <w:rPr>
          <w:rFonts w:asciiTheme="minorHAnsi" w:hAnsiTheme="minorHAnsi" w:cs="Arial"/>
          <w:color w:val="000000"/>
          <w:lang w:val="de-DE"/>
        </w:rPr>
        <w:t xml:space="preserve">bensmittel ab 2014. Ab dann müssen </w:t>
      </w:r>
      <w:proofErr w:type="spellStart"/>
      <w:r w:rsidRPr="00736A38">
        <w:rPr>
          <w:rFonts w:asciiTheme="minorHAnsi" w:hAnsiTheme="minorHAnsi" w:cs="Arial"/>
          <w:color w:val="000000"/>
          <w:lang w:val="de-DE"/>
        </w:rPr>
        <w:t>nanoskalige</w:t>
      </w:r>
      <w:proofErr w:type="spellEnd"/>
      <w:r w:rsidRPr="00736A38">
        <w:rPr>
          <w:rFonts w:asciiTheme="minorHAnsi" w:hAnsiTheme="minorHAnsi" w:cs="Arial"/>
          <w:color w:val="000000"/>
          <w:lang w:val="de-DE"/>
        </w:rPr>
        <w:t xml:space="preserve"> Inhaltsstoffe auf der Etikette mit dem Wort „Nano“ gekennzeichnet sein. Das BAG</w:t>
      </w:r>
      <w:r>
        <w:rPr>
          <w:rFonts w:asciiTheme="minorHAnsi" w:hAnsiTheme="minorHAnsi" w:cs="Arial"/>
          <w:color w:val="000000"/>
          <w:lang w:val="de-DE"/>
        </w:rPr>
        <w:t xml:space="preserve"> (Bundesamt für Gesundheit, CH)</w:t>
      </w:r>
      <w:r w:rsidRPr="00736A38">
        <w:rPr>
          <w:rFonts w:asciiTheme="minorHAnsi" w:hAnsiTheme="minorHAnsi" w:cs="Arial"/>
          <w:color w:val="000000"/>
          <w:lang w:val="de-DE"/>
        </w:rPr>
        <w:t xml:space="preserve"> prüft gegenwärtig die Möglichkeit der Einführung einer solchen Regelung und gegebenenfalls der Anpassung der die</w:t>
      </w:r>
      <w:r w:rsidRPr="00736A38">
        <w:rPr>
          <w:rFonts w:asciiTheme="minorHAnsi" w:hAnsiTheme="minorHAnsi" w:cs="Arial"/>
          <w:color w:val="000000"/>
          <w:lang w:val="de-DE"/>
        </w:rPr>
        <w:t>s</w:t>
      </w:r>
      <w:r w:rsidRPr="00736A38">
        <w:rPr>
          <w:rFonts w:asciiTheme="minorHAnsi" w:hAnsiTheme="minorHAnsi" w:cs="Arial"/>
          <w:color w:val="000000"/>
          <w:lang w:val="de-DE"/>
        </w:rPr>
        <w:t>bezüglichen Verordnungen.</w:t>
      </w:r>
      <w:r w:rsidRPr="00736A38">
        <w:rPr>
          <w:rStyle w:val="Funotenzeichen"/>
          <w:rFonts w:asciiTheme="minorHAnsi" w:hAnsiTheme="minorHAnsi" w:cs="Arial"/>
        </w:rPr>
        <w:t xml:space="preserve"> </w:t>
      </w:r>
      <w:r w:rsidRPr="00736A38">
        <w:rPr>
          <w:rStyle w:val="Funotenzeichen"/>
          <w:rFonts w:asciiTheme="minorHAnsi" w:hAnsiTheme="minorHAnsi" w:cs="Arial"/>
        </w:rPr>
        <w:footnoteReference w:id="5"/>
      </w:r>
    </w:p>
    <w:p w:rsidR="00185554" w:rsidRPr="00185554" w:rsidRDefault="00185554" w:rsidP="00185554">
      <w:pPr>
        <w:spacing w:after="240" w:line="276" w:lineRule="auto"/>
        <w:rPr>
          <w:rFonts w:asciiTheme="minorHAnsi" w:hAnsiTheme="minorHAnsi" w:cs="Arial"/>
        </w:rPr>
      </w:pPr>
      <w:r w:rsidRPr="00185554">
        <w:rPr>
          <w:rFonts w:asciiTheme="minorHAnsi" w:hAnsiTheme="minorHAnsi" w:cs="Arial"/>
          <w:u w:val="single"/>
        </w:rPr>
        <w:t>Gendergerechtigkeit</w:t>
      </w:r>
      <w:r w:rsidRPr="00185554">
        <w:rPr>
          <w:rFonts w:asciiTheme="minorHAnsi" w:hAnsiTheme="minorHAnsi" w:cs="Arial"/>
        </w:rPr>
        <w:t xml:space="preserve">: Das Thema </w:t>
      </w:r>
      <w:r w:rsidRPr="00185554">
        <w:rPr>
          <w:rFonts w:asciiTheme="minorHAnsi" w:hAnsiTheme="minorHAnsi" w:cs="Arial"/>
          <w:i/>
        </w:rPr>
        <w:t>Risiken von Nanopartikeln</w:t>
      </w:r>
      <w:r w:rsidRPr="00185554">
        <w:rPr>
          <w:rFonts w:asciiTheme="minorHAnsi" w:hAnsiTheme="minorHAnsi" w:cs="Arial"/>
        </w:rPr>
        <w:t xml:space="preserve"> kommt den Interessen der Mädchen entg</w:t>
      </w:r>
      <w:r w:rsidRPr="00185554">
        <w:rPr>
          <w:rFonts w:asciiTheme="minorHAnsi" w:hAnsiTheme="minorHAnsi" w:cs="Arial"/>
        </w:rPr>
        <w:t>e</w:t>
      </w:r>
      <w:r w:rsidRPr="00185554">
        <w:rPr>
          <w:rFonts w:asciiTheme="minorHAnsi" w:hAnsiTheme="minorHAnsi" w:cs="Arial"/>
        </w:rPr>
        <w:t>gen, denn die Mädchen zeigen ein relativ hohes Interesse an Themen mit Bezug zum Mensch, sozialen Implikationen und praktischer Anwendbarkeit.</w:t>
      </w:r>
    </w:p>
    <w:p w:rsidR="00A9389C" w:rsidRPr="00892FBB" w:rsidRDefault="00A9389C" w:rsidP="00E117F6">
      <w:pPr>
        <w:spacing w:after="120" w:line="276" w:lineRule="auto"/>
        <w:rPr>
          <w:rFonts w:asciiTheme="minorHAnsi" w:hAnsiTheme="minorHAnsi" w:cs="Arial"/>
          <w:b/>
        </w:rPr>
      </w:pPr>
      <w:r w:rsidRPr="00892FBB">
        <w:rPr>
          <w:rFonts w:asciiTheme="minorHAnsi" w:hAnsiTheme="minorHAnsi" w:cs="Arial"/>
          <w:b/>
        </w:rPr>
        <w:t>Ak</w:t>
      </w:r>
      <w:r>
        <w:rPr>
          <w:rFonts w:asciiTheme="minorHAnsi" w:hAnsiTheme="minorHAnsi" w:cs="Arial"/>
          <w:b/>
        </w:rPr>
        <w:t xml:space="preserve">tivitäten </w:t>
      </w:r>
      <w:r w:rsidR="00E117F6">
        <w:rPr>
          <w:rFonts w:asciiTheme="minorHAnsi" w:hAnsiTheme="minorHAnsi" w:cs="Arial"/>
          <w:b/>
        </w:rPr>
        <w:t>Lehrperson</w:t>
      </w:r>
    </w:p>
    <w:p w:rsidR="00A9389C" w:rsidRDefault="001D6FB3" w:rsidP="00A9389C">
      <w:pPr>
        <w:spacing w:after="240" w:line="276" w:lineRule="auto"/>
        <w:rPr>
          <w:rFonts w:asciiTheme="minorHAnsi" w:hAnsiTheme="minorHAnsi" w:cs="Arial"/>
        </w:rPr>
      </w:pPr>
      <w:r w:rsidRPr="00D80D26">
        <w:rPr>
          <w:rFonts w:asciiTheme="minorHAnsi" w:hAnsiTheme="minorHAnsi" w:cs="Arial"/>
        </w:rPr>
        <w:t>Die Lehrperson spricht mit den Schülerinnen und Schülern zu Beginn dieser Unterrichtssequenz über die subjektive Wahrnehmung von Risiken. Mögliche Fragen für den Einstieg sind: Wieso fällt es uns so schwer Risiken richtig einzuschätzen? Gilt das auch für Risiken der Nanotechnologie? Wieso haben wir selbst mit wissenschaftlich fundierten Erkenntnissen zu Risiken Mühe?</w:t>
      </w:r>
      <w:r w:rsidR="00E03FEA" w:rsidRPr="00D80D26">
        <w:rPr>
          <w:rStyle w:val="Funotenzeichen"/>
          <w:rFonts w:asciiTheme="minorHAnsi" w:hAnsiTheme="minorHAnsi" w:cs="Arial"/>
        </w:rPr>
        <w:footnoteReference w:id="6"/>
      </w:r>
    </w:p>
    <w:p w:rsidR="006403C2" w:rsidRPr="00892FBB" w:rsidRDefault="006403C2" w:rsidP="00E117F6">
      <w:pPr>
        <w:spacing w:after="120" w:line="276" w:lineRule="auto"/>
        <w:rPr>
          <w:rFonts w:asciiTheme="minorHAnsi" w:hAnsiTheme="minorHAnsi" w:cs="Arial"/>
          <w:b/>
        </w:rPr>
      </w:pPr>
      <w:r w:rsidRPr="00892FBB">
        <w:rPr>
          <w:rFonts w:asciiTheme="minorHAnsi" w:hAnsiTheme="minorHAnsi" w:cs="Arial"/>
          <w:b/>
        </w:rPr>
        <w:t>Ak</w:t>
      </w:r>
      <w:r>
        <w:rPr>
          <w:rFonts w:asciiTheme="minorHAnsi" w:hAnsiTheme="minorHAnsi" w:cs="Arial"/>
          <w:b/>
        </w:rPr>
        <w:t>tivitäten Schülerinnen und Schüler</w:t>
      </w:r>
    </w:p>
    <w:p w:rsidR="006403C2" w:rsidRDefault="006403C2" w:rsidP="006403C2">
      <w:pPr>
        <w:spacing w:after="240" w:line="276" w:lineRule="auto"/>
        <w:rPr>
          <w:rFonts w:asciiTheme="minorHAnsi" w:hAnsiTheme="minorHAnsi" w:cs="Arial"/>
        </w:rPr>
      </w:pPr>
      <w:r>
        <w:rPr>
          <w:rFonts w:asciiTheme="minorHAnsi" w:hAnsiTheme="minorHAnsi" w:cs="Arial"/>
        </w:rPr>
        <w:t xml:space="preserve">Die Schülerinnen und Schüler lesen den Artikel aus der Zeit von </w:t>
      </w:r>
      <w:proofErr w:type="spellStart"/>
      <w:r>
        <w:rPr>
          <w:rFonts w:asciiTheme="minorHAnsi" w:hAnsiTheme="minorHAnsi" w:cs="Arial"/>
        </w:rPr>
        <w:t>Lütge</w:t>
      </w:r>
      <w:proofErr w:type="spellEnd"/>
      <w:r>
        <w:rPr>
          <w:rFonts w:asciiTheme="minorHAnsi" w:hAnsiTheme="minorHAnsi" w:cs="Arial"/>
        </w:rPr>
        <w:t xml:space="preserve"> (2013) mit dem Titel </w:t>
      </w:r>
      <w:r w:rsidRPr="00B4544F">
        <w:rPr>
          <w:rFonts w:asciiTheme="minorHAnsi" w:hAnsiTheme="minorHAnsi" w:cs="Arial"/>
          <w:i/>
        </w:rPr>
        <w:t>Die wunde</w:t>
      </w:r>
      <w:r w:rsidRPr="00B4544F">
        <w:rPr>
          <w:rFonts w:asciiTheme="minorHAnsi" w:hAnsiTheme="minorHAnsi" w:cs="Arial"/>
          <w:i/>
        </w:rPr>
        <w:t>r</w:t>
      </w:r>
      <w:r w:rsidRPr="00B4544F">
        <w:rPr>
          <w:rFonts w:asciiTheme="minorHAnsi" w:hAnsiTheme="minorHAnsi" w:cs="Arial"/>
          <w:i/>
        </w:rPr>
        <w:t>same Welt der Winzlinge: Produkte mit Nanopartikeln versprechen riesige Umsätze und grossen Nutzen. Aber schaden sie auch?</w:t>
      </w:r>
    </w:p>
    <w:p w:rsidR="00EF39D1" w:rsidRDefault="006403C2" w:rsidP="00EF39D1">
      <w:pPr>
        <w:spacing w:after="240" w:line="276" w:lineRule="auto"/>
        <w:rPr>
          <w:rFonts w:asciiTheme="minorHAnsi" w:hAnsiTheme="minorHAnsi" w:cs="Arial"/>
        </w:rPr>
      </w:pPr>
      <w:r>
        <w:rPr>
          <w:rFonts w:asciiTheme="minorHAnsi" w:hAnsiTheme="minorHAnsi" w:cs="Arial"/>
        </w:rPr>
        <w:t>Die Schülerinnen und Schüler besuchen zwei Webseiten mit Fragen zur Nanotechnologie. Die Links zu den Webseiten sind im Quellennachweis aufgeführt. Jede Person sucht drei bis vier Fragen aus, für die sie sich interessiert. In Zweiergruppen arbeiten die Jugendlichen weiter. Sie beantwortet die Frage mit ihrem Vorwissen und aufgrund ihrer subjektiven Wahrnehmung, vorerst ohne die Antwort zu lesen. In einem zweiten Schritt notieren die Jugendlichen zu den Fragen stichwortartige Antworten. Im Klasse</w:t>
      </w:r>
      <w:r>
        <w:rPr>
          <w:rFonts w:asciiTheme="minorHAnsi" w:hAnsiTheme="minorHAnsi" w:cs="Arial"/>
        </w:rPr>
        <w:t>n</w:t>
      </w:r>
      <w:r>
        <w:rPr>
          <w:rFonts w:asciiTheme="minorHAnsi" w:hAnsiTheme="minorHAnsi" w:cs="Arial"/>
        </w:rPr>
        <w:t>verband kann die Lehrperson zum Abschluss folgende Fragen stellen:</w:t>
      </w:r>
      <w:r w:rsidR="00EF39D1">
        <w:rPr>
          <w:rFonts w:asciiTheme="minorHAnsi" w:hAnsiTheme="minorHAnsi" w:cs="Arial"/>
        </w:rPr>
        <w:t xml:space="preserve"> </w:t>
      </w:r>
      <w:r>
        <w:rPr>
          <w:rFonts w:asciiTheme="minorHAnsi" w:hAnsiTheme="minorHAnsi" w:cs="Arial"/>
        </w:rPr>
        <w:t>Wie hat sich Ihre Wahrnehmung der Nanotechnologie mit dieser Aufgabe verändert?</w:t>
      </w:r>
      <w:r w:rsidR="00EF39D1">
        <w:rPr>
          <w:rFonts w:asciiTheme="minorHAnsi" w:hAnsiTheme="minorHAnsi" w:cs="Arial"/>
        </w:rPr>
        <w:br w:type="page"/>
      </w:r>
    </w:p>
    <w:p w:rsidR="005268DC" w:rsidRDefault="00892FBB" w:rsidP="00E117F6">
      <w:pPr>
        <w:spacing w:after="120" w:line="276" w:lineRule="auto"/>
        <w:rPr>
          <w:rFonts w:asciiTheme="minorHAnsi" w:hAnsiTheme="minorHAnsi" w:cs="Arial"/>
          <w:b/>
        </w:rPr>
      </w:pPr>
      <w:r w:rsidRPr="00892FBB">
        <w:rPr>
          <w:rFonts w:asciiTheme="minorHAnsi" w:hAnsiTheme="minorHAnsi" w:cs="Arial"/>
          <w:b/>
        </w:rPr>
        <w:lastRenderedPageBreak/>
        <w:t>Übungen für Lehrpersonen (Aus- und Weiterbildung)</w:t>
      </w:r>
    </w:p>
    <w:p w:rsidR="006403C2" w:rsidRDefault="006403C2" w:rsidP="006403C2">
      <w:pPr>
        <w:spacing w:after="240" w:line="276" w:lineRule="auto"/>
        <w:rPr>
          <w:rFonts w:asciiTheme="minorHAnsi" w:hAnsiTheme="minorHAnsi" w:cs="Arial"/>
        </w:rPr>
      </w:pPr>
      <w:r>
        <w:rPr>
          <w:rFonts w:asciiTheme="minorHAnsi" w:hAnsiTheme="minorHAnsi" w:cs="Arial"/>
        </w:rPr>
        <w:t xml:space="preserve">Diskutieren Sie, ob eine Lehrperson im Unterricht ihre persönliche Einschätzung zu </w:t>
      </w:r>
      <w:r w:rsidRPr="009A2ACC">
        <w:rPr>
          <w:rFonts w:asciiTheme="minorHAnsi" w:hAnsiTheme="minorHAnsi" w:cs="Arial"/>
          <w:i/>
        </w:rPr>
        <w:t xml:space="preserve">Chancen und </w:t>
      </w:r>
      <w:proofErr w:type="spellStart"/>
      <w:r w:rsidRPr="009A2ACC">
        <w:rPr>
          <w:rFonts w:asciiTheme="minorHAnsi" w:hAnsiTheme="minorHAnsi" w:cs="Arial"/>
          <w:i/>
        </w:rPr>
        <w:t>Risk</w:t>
      </w:r>
      <w:r w:rsidRPr="009A2ACC">
        <w:rPr>
          <w:rFonts w:asciiTheme="minorHAnsi" w:hAnsiTheme="minorHAnsi" w:cs="Arial"/>
          <w:i/>
        </w:rPr>
        <w:t>i</w:t>
      </w:r>
      <w:r>
        <w:rPr>
          <w:rFonts w:asciiTheme="minorHAnsi" w:hAnsiTheme="minorHAnsi" w:cs="Arial"/>
          <w:i/>
        </w:rPr>
        <w:t>ken</w:t>
      </w:r>
      <w:proofErr w:type="spellEnd"/>
      <w:r>
        <w:rPr>
          <w:rFonts w:asciiTheme="minorHAnsi" w:hAnsiTheme="minorHAnsi" w:cs="Arial"/>
          <w:i/>
        </w:rPr>
        <w:t xml:space="preserve"> von (bestimmten)</w:t>
      </w:r>
      <w:r w:rsidRPr="009A2ACC">
        <w:rPr>
          <w:rFonts w:asciiTheme="minorHAnsi" w:hAnsiTheme="minorHAnsi" w:cs="Arial"/>
          <w:i/>
        </w:rPr>
        <w:t xml:space="preserve"> Nanomaterialien</w:t>
      </w:r>
      <w:r>
        <w:rPr>
          <w:rFonts w:asciiTheme="minorHAnsi" w:hAnsiTheme="minorHAnsi" w:cs="Arial"/>
        </w:rPr>
        <w:t xml:space="preserve"> kundtun soll. Begründen Sie Ihre Meinung.</w:t>
      </w:r>
    </w:p>
    <w:p w:rsidR="00F37AE0" w:rsidRDefault="00F37AE0">
      <w:pPr>
        <w:spacing w:after="200" w:line="276" w:lineRule="auto"/>
        <w:rPr>
          <w:rFonts w:asciiTheme="minorHAnsi" w:hAnsiTheme="minorHAnsi" w:cs="Arial"/>
        </w:rPr>
      </w:pPr>
      <w:r>
        <w:rPr>
          <w:rFonts w:asciiTheme="minorHAnsi" w:hAnsiTheme="minorHAnsi" w:cs="Arial"/>
        </w:rPr>
        <w:br w:type="page"/>
      </w:r>
    </w:p>
    <w:p w:rsidR="00161F7A" w:rsidRPr="00B63C02" w:rsidRDefault="00161F7A" w:rsidP="00E117F6">
      <w:pPr>
        <w:spacing w:after="120" w:line="276" w:lineRule="auto"/>
        <w:rPr>
          <w:rFonts w:asciiTheme="minorHAnsi" w:hAnsiTheme="minorHAnsi" w:cs="Arial"/>
        </w:rPr>
      </w:pPr>
      <w:r w:rsidRPr="00B63C02">
        <w:rPr>
          <w:rFonts w:asciiTheme="minorHAnsi" w:hAnsiTheme="minorHAnsi" w:cs="Arial"/>
          <w:b/>
        </w:rPr>
        <w:lastRenderedPageBreak/>
        <w:t>Literatur</w:t>
      </w:r>
      <w:r>
        <w:rPr>
          <w:rFonts w:asciiTheme="minorHAnsi" w:hAnsiTheme="minorHAnsi" w:cs="Arial"/>
          <w:b/>
        </w:rPr>
        <w:t xml:space="preserve"> für Lehrpersonen</w:t>
      </w:r>
    </w:p>
    <w:p w:rsidR="00161F7A" w:rsidRDefault="00161F7A" w:rsidP="00161F7A">
      <w:pPr>
        <w:spacing w:after="240" w:line="276" w:lineRule="auto"/>
        <w:ind w:left="709" w:hanging="709"/>
        <w:rPr>
          <w:rFonts w:asciiTheme="minorHAnsi" w:hAnsiTheme="minorHAnsi" w:cs="Arial"/>
        </w:rPr>
      </w:pPr>
      <w:r w:rsidRPr="00A26EA9">
        <w:rPr>
          <w:rFonts w:asciiTheme="minorHAnsi" w:hAnsiTheme="minorHAnsi" w:cs="Arial"/>
        </w:rPr>
        <w:t xml:space="preserve">Gardener G. et al. </w:t>
      </w:r>
      <w:r w:rsidRPr="000B3959">
        <w:rPr>
          <w:rFonts w:asciiTheme="minorHAnsi" w:hAnsiTheme="minorHAnsi" w:cs="Arial"/>
        </w:rPr>
        <w:t xml:space="preserve">(2010). </w:t>
      </w:r>
      <w:proofErr w:type="gramStart"/>
      <w:r w:rsidRPr="00DF11BF">
        <w:rPr>
          <w:rFonts w:asciiTheme="minorHAnsi" w:hAnsiTheme="minorHAnsi" w:cs="Arial"/>
          <w:lang w:val="en-US"/>
        </w:rPr>
        <w:t>Students‘ risk</w:t>
      </w:r>
      <w:proofErr w:type="gramEnd"/>
      <w:r w:rsidRPr="00DF11BF">
        <w:rPr>
          <w:rFonts w:asciiTheme="minorHAnsi" w:hAnsiTheme="minorHAnsi" w:cs="Arial"/>
          <w:lang w:val="en-US"/>
        </w:rPr>
        <w:t xml:space="preserve"> perceptions of nanotechnology appl</w:t>
      </w:r>
      <w:r w:rsidRPr="0072425E">
        <w:rPr>
          <w:rFonts w:asciiTheme="minorHAnsi" w:hAnsiTheme="minorHAnsi" w:cs="Arial"/>
          <w:lang w:val="en-US"/>
        </w:rPr>
        <w:t xml:space="preserve">ications: implications for science education. </w:t>
      </w:r>
      <w:r w:rsidRPr="0072425E">
        <w:rPr>
          <w:rFonts w:asciiTheme="minorHAnsi" w:hAnsiTheme="minorHAnsi" w:cs="Arial"/>
          <w:i/>
        </w:rPr>
        <w:t xml:space="preserve">International Journal </w:t>
      </w:r>
      <w:proofErr w:type="spellStart"/>
      <w:r w:rsidRPr="0072425E">
        <w:rPr>
          <w:rFonts w:asciiTheme="minorHAnsi" w:hAnsiTheme="minorHAnsi" w:cs="Arial"/>
          <w:i/>
        </w:rPr>
        <w:t>of</w:t>
      </w:r>
      <w:proofErr w:type="spellEnd"/>
      <w:r w:rsidRPr="0072425E">
        <w:rPr>
          <w:rFonts w:asciiTheme="minorHAnsi" w:hAnsiTheme="minorHAnsi" w:cs="Arial"/>
          <w:i/>
        </w:rPr>
        <w:t xml:space="preserve"> Science Education, 32</w:t>
      </w:r>
      <w:r w:rsidRPr="0072425E">
        <w:rPr>
          <w:rFonts w:asciiTheme="minorHAnsi" w:hAnsiTheme="minorHAnsi" w:cs="Arial"/>
        </w:rPr>
        <w:t>(14), 1951-1969.</w:t>
      </w:r>
    </w:p>
    <w:p w:rsidR="004B2FA0" w:rsidRPr="0072425E" w:rsidRDefault="004B2FA0" w:rsidP="00161F7A">
      <w:pPr>
        <w:spacing w:after="240" w:line="276" w:lineRule="auto"/>
        <w:ind w:left="709" w:hanging="709"/>
        <w:rPr>
          <w:rFonts w:asciiTheme="minorHAnsi" w:hAnsiTheme="minorHAnsi" w:cs="Arial"/>
        </w:rPr>
      </w:pPr>
    </w:p>
    <w:p w:rsidR="00161F7A" w:rsidRPr="008836E0" w:rsidRDefault="00161F7A" w:rsidP="00E117F6">
      <w:pPr>
        <w:spacing w:after="120" w:line="276" w:lineRule="auto"/>
        <w:rPr>
          <w:rFonts w:asciiTheme="minorHAnsi" w:hAnsiTheme="minorHAnsi" w:cs="Arial"/>
        </w:rPr>
      </w:pPr>
      <w:r w:rsidRPr="00B63C02">
        <w:rPr>
          <w:rFonts w:asciiTheme="minorHAnsi" w:hAnsiTheme="minorHAnsi" w:cs="Arial"/>
          <w:b/>
        </w:rPr>
        <w:t>Literatur</w:t>
      </w:r>
      <w:r>
        <w:rPr>
          <w:rFonts w:asciiTheme="minorHAnsi" w:hAnsiTheme="minorHAnsi" w:cs="Arial"/>
          <w:b/>
        </w:rPr>
        <w:t xml:space="preserve"> und Links für Schülerinnen und Schüler</w:t>
      </w:r>
    </w:p>
    <w:p w:rsidR="00161F7A" w:rsidRDefault="00161F7A" w:rsidP="00161F7A">
      <w:pPr>
        <w:spacing w:after="240" w:line="276" w:lineRule="auto"/>
        <w:ind w:left="709" w:hanging="709"/>
        <w:rPr>
          <w:rFonts w:asciiTheme="minorHAnsi" w:hAnsiTheme="minorHAnsi" w:cs="Arial"/>
        </w:rPr>
      </w:pPr>
      <w:proofErr w:type="spellStart"/>
      <w:r w:rsidRPr="0072425E">
        <w:rPr>
          <w:rFonts w:asciiTheme="minorHAnsi" w:hAnsiTheme="minorHAnsi" w:cs="Arial"/>
        </w:rPr>
        <w:t>Lütge</w:t>
      </w:r>
      <w:proofErr w:type="spellEnd"/>
      <w:r w:rsidRPr="0072425E">
        <w:rPr>
          <w:rFonts w:asciiTheme="minorHAnsi" w:hAnsiTheme="minorHAnsi" w:cs="Arial"/>
        </w:rPr>
        <w:t xml:space="preserve"> G. (2013). Die wundersame Welt der Winzlinge: Produkte mit Nanopartikeln versprechen riesige Umsätze und grossen Nutzen. Aber schaden sie auch? </w:t>
      </w:r>
      <w:r w:rsidRPr="0072425E">
        <w:rPr>
          <w:rFonts w:asciiTheme="minorHAnsi" w:hAnsiTheme="minorHAnsi" w:cs="Arial"/>
          <w:i/>
        </w:rPr>
        <w:t>Die Zeit, 45,</w:t>
      </w:r>
      <w:r w:rsidRPr="0072425E">
        <w:rPr>
          <w:rFonts w:asciiTheme="minorHAnsi" w:hAnsiTheme="minorHAnsi" w:cs="Arial"/>
        </w:rPr>
        <w:t xml:space="preserve"> 26-27.</w:t>
      </w:r>
      <w:r>
        <w:rPr>
          <w:rFonts w:asciiTheme="minorHAnsi" w:hAnsiTheme="minorHAnsi" w:cs="Arial"/>
        </w:rPr>
        <w:br/>
      </w:r>
      <w:hyperlink r:id="rId16" w:history="1">
        <w:r w:rsidRPr="00BA7FE8">
          <w:rPr>
            <w:rStyle w:val="Hyperlink"/>
            <w:rFonts w:asciiTheme="minorHAnsi" w:hAnsiTheme="minorHAnsi" w:cs="Arial"/>
          </w:rPr>
          <w:t>http://www.zeit.de/2013/45/nanotechnologie-umsatz-nutzen-schaden/komplettansicht?commentstart=17#comments</w:t>
        </w:r>
      </w:hyperlink>
    </w:p>
    <w:p w:rsidR="00161F7A" w:rsidRDefault="00161F7A" w:rsidP="00161F7A">
      <w:pPr>
        <w:spacing w:after="240" w:line="276" w:lineRule="auto"/>
        <w:rPr>
          <w:rFonts w:asciiTheme="minorHAnsi" w:hAnsiTheme="minorHAnsi" w:cs="Arial"/>
        </w:rPr>
      </w:pPr>
      <w:r>
        <w:rPr>
          <w:rFonts w:asciiTheme="minorHAnsi" w:hAnsiTheme="minorHAnsi" w:cs="Arial"/>
        </w:rPr>
        <w:t>Häufige Fragen zur Nanotechnologie (BAG)</w:t>
      </w:r>
      <w:r>
        <w:rPr>
          <w:rFonts w:asciiTheme="minorHAnsi" w:hAnsiTheme="minorHAnsi" w:cs="Arial"/>
        </w:rPr>
        <w:br/>
      </w:r>
      <w:hyperlink r:id="rId17" w:history="1">
        <w:r w:rsidRPr="00C43362">
          <w:rPr>
            <w:rStyle w:val="Hyperlink"/>
            <w:rFonts w:asciiTheme="minorHAnsi" w:hAnsiTheme="minorHAnsi" w:cs="Arial"/>
          </w:rPr>
          <w:t>http://www.bag.admin.ch/faq/index.html?lang=de&amp;themen_id=5&amp;subthemen_id=64&amp;faq_submit=Suchen</w:t>
        </w:r>
      </w:hyperlink>
    </w:p>
    <w:p w:rsidR="00161F7A" w:rsidRDefault="00161F7A" w:rsidP="00161F7A">
      <w:pPr>
        <w:spacing w:after="240" w:line="276" w:lineRule="auto"/>
        <w:rPr>
          <w:rFonts w:asciiTheme="minorHAnsi" w:hAnsiTheme="minorHAnsi" w:cs="Arial"/>
        </w:rPr>
      </w:pPr>
      <w:r>
        <w:rPr>
          <w:rFonts w:asciiTheme="minorHAnsi" w:hAnsiTheme="minorHAnsi" w:cs="Arial"/>
        </w:rPr>
        <w:t>Fragen rund um Nano (Webseite gefördert von BAG, BAFU, Bundesministerium für Bildung und Fo</w:t>
      </w:r>
      <w:r>
        <w:rPr>
          <w:rFonts w:asciiTheme="minorHAnsi" w:hAnsiTheme="minorHAnsi" w:cs="Arial"/>
        </w:rPr>
        <w:t>r</w:t>
      </w:r>
      <w:r>
        <w:rPr>
          <w:rFonts w:asciiTheme="minorHAnsi" w:hAnsiTheme="minorHAnsi" w:cs="Arial"/>
        </w:rPr>
        <w:t>schung)</w:t>
      </w:r>
      <w:r>
        <w:rPr>
          <w:rFonts w:asciiTheme="minorHAnsi" w:hAnsiTheme="minorHAnsi" w:cs="Arial"/>
        </w:rPr>
        <w:br/>
      </w:r>
      <w:hyperlink r:id="rId18" w:history="1">
        <w:r w:rsidRPr="007B4439">
          <w:rPr>
            <w:rStyle w:val="Hyperlink"/>
            <w:rFonts w:asciiTheme="minorHAnsi" w:hAnsiTheme="minorHAnsi" w:cs="Arial"/>
          </w:rPr>
          <w:t>http://nanopartikel.info/haeufige-fragen</w:t>
        </w:r>
      </w:hyperlink>
    </w:p>
    <w:p w:rsidR="004B2FA0" w:rsidRDefault="004B2FA0" w:rsidP="00E117F6">
      <w:pPr>
        <w:spacing w:after="120" w:line="276" w:lineRule="auto"/>
        <w:ind w:left="709" w:hanging="709"/>
        <w:rPr>
          <w:rFonts w:asciiTheme="minorHAnsi" w:hAnsiTheme="minorHAnsi" w:cs="Arial"/>
          <w:b/>
        </w:rPr>
      </w:pPr>
    </w:p>
    <w:p w:rsidR="00161F7A" w:rsidRPr="00B4544F" w:rsidRDefault="00E117F6" w:rsidP="00E117F6">
      <w:pPr>
        <w:spacing w:after="120" w:line="276" w:lineRule="auto"/>
        <w:ind w:left="709" w:hanging="709"/>
        <w:rPr>
          <w:rFonts w:asciiTheme="minorHAnsi" w:hAnsiTheme="minorHAnsi" w:cs="Arial"/>
          <w:b/>
        </w:rPr>
      </w:pPr>
      <w:r>
        <w:rPr>
          <w:rFonts w:asciiTheme="minorHAnsi" w:hAnsiTheme="minorHAnsi" w:cs="Arial"/>
          <w:b/>
        </w:rPr>
        <w:t>Erweiternde Informationen</w:t>
      </w:r>
    </w:p>
    <w:p w:rsidR="00161F7A" w:rsidRDefault="00161F7A" w:rsidP="00161F7A">
      <w:pPr>
        <w:spacing w:after="240" w:line="276" w:lineRule="auto"/>
        <w:ind w:left="709" w:hanging="709"/>
        <w:rPr>
          <w:rFonts w:asciiTheme="minorHAnsi" w:hAnsiTheme="minorHAnsi" w:cs="Arial"/>
        </w:rPr>
      </w:pPr>
      <w:proofErr w:type="spellStart"/>
      <w:r w:rsidRPr="0072425E">
        <w:rPr>
          <w:rFonts w:asciiTheme="minorHAnsi" w:hAnsiTheme="minorHAnsi" w:cs="Arial"/>
        </w:rPr>
        <w:t>Linsmeier</w:t>
      </w:r>
      <w:proofErr w:type="spellEnd"/>
      <w:r w:rsidRPr="0072425E">
        <w:rPr>
          <w:rFonts w:asciiTheme="minorHAnsi" w:hAnsiTheme="minorHAnsi" w:cs="Arial"/>
        </w:rPr>
        <w:t xml:space="preserve"> K.-D. (2012). “Die Dosis macht das Gift”. </w:t>
      </w:r>
      <w:r w:rsidRPr="0072425E">
        <w:rPr>
          <w:rFonts w:asciiTheme="minorHAnsi" w:hAnsiTheme="minorHAnsi" w:cs="Arial"/>
          <w:i/>
        </w:rPr>
        <w:t>Spektrum Spezial Physik – Mathematik – Technik, 1,</w:t>
      </w:r>
      <w:r w:rsidRPr="0072425E">
        <w:rPr>
          <w:rFonts w:asciiTheme="minorHAnsi" w:hAnsiTheme="minorHAnsi" w:cs="Arial"/>
        </w:rPr>
        <w:t xml:space="preserve"> 33-35.</w:t>
      </w:r>
      <w:r>
        <w:rPr>
          <w:rStyle w:val="Funotenzeichen"/>
          <w:rFonts w:asciiTheme="minorHAnsi" w:hAnsiTheme="minorHAnsi" w:cs="Arial"/>
        </w:rPr>
        <w:footnoteReference w:id="7"/>
      </w:r>
    </w:p>
    <w:p w:rsidR="00161F7A" w:rsidRDefault="00161F7A" w:rsidP="00161F7A">
      <w:pPr>
        <w:spacing w:after="240" w:line="276" w:lineRule="auto"/>
        <w:rPr>
          <w:rStyle w:val="Hyperlink"/>
          <w:rFonts w:asciiTheme="minorHAnsi" w:hAnsiTheme="minorHAnsi" w:cs="Arial"/>
        </w:rPr>
      </w:pPr>
      <w:r>
        <w:rPr>
          <w:rFonts w:asciiTheme="minorHAnsi" w:hAnsiTheme="minorHAnsi" w:cs="Arial"/>
        </w:rPr>
        <w:t>Informationen zur Risikoforschung (Webseite BAG)</w:t>
      </w:r>
      <w:r>
        <w:rPr>
          <w:rFonts w:asciiTheme="minorHAnsi" w:hAnsiTheme="minorHAnsi" w:cs="Arial"/>
        </w:rPr>
        <w:br/>
      </w:r>
      <w:hyperlink r:id="rId19" w:history="1">
        <w:r w:rsidRPr="00B42D71">
          <w:rPr>
            <w:rStyle w:val="Hyperlink"/>
            <w:rFonts w:asciiTheme="minorHAnsi" w:hAnsiTheme="minorHAnsi" w:cs="Arial"/>
          </w:rPr>
          <w:t>http://www.bag.admin.ch/nanotechnologie/12191/12195/index.html?lang=de#sprungmarke0_16</w:t>
        </w:r>
      </w:hyperlink>
    </w:p>
    <w:p w:rsidR="00161F7A" w:rsidRPr="00DF11BF" w:rsidRDefault="00161F7A" w:rsidP="00161F7A">
      <w:pPr>
        <w:spacing w:after="240" w:line="276" w:lineRule="auto"/>
        <w:rPr>
          <w:rFonts w:asciiTheme="minorHAnsi" w:hAnsiTheme="minorHAnsi"/>
        </w:rPr>
      </w:pPr>
      <w:r>
        <w:rPr>
          <w:rFonts w:asciiTheme="minorHAnsi" w:hAnsiTheme="minorHAnsi"/>
        </w:rPr>
        <w:t>Studie für Schweizer Störfallverordnung: Risiken von Nanomaterialien unter der Lupe</w:t>
      </w:r>
      <w:r w:rsidRPr="00DF11BF">
        <w:rPr>
          <w:rFonts w:asciiTheme="minorHAnsi" w:hAnsiTheme="minorHAnsi"/>
        </w:rPr>
        <w:br/>
      </w:r>
      <w:hyperlink r:id="rId20" w:history="1">
        <w:r w:rsidRPr="00DF11BF">
          <w:rPr>
            <w:rStyle w:val="Hyperlink"/>
            <w:rFonts w:asciiTheme="minorHAnsi" w:hAnsiTheme="minorHAnsi"/>
          </w:rPr>
          <w:t>http://www.empa.ch/plugin/template/empa/1351/132900/---/l=1</w:t>
        </w:r>
      </w:hyperlink>
    </w:p>
    <w:p w:rsidR="00161F7A" w:rsidRDefault="00161F7A" w:rsidP="00161F7A">
      <w:pPr>
        <w:spacing w:after="240" w:line="276" w:lineRule="auto"/>
        <w:rPr>
          <w:rFonts w:asciiTheme="minorHAnsi" w:hAnsiTheme="minorHAnsi"/>
        </w:rPr>
      </w:pPr>
      <w:r>
        <w:rPr>
          <w:rFonts w:asciiTheme="minorHAnsi" w:hAnsiTheme="minorHAnsi"/>
        </w:rPr>
        <w:t>Sicherheitsforschung an Nanopartikeln: Keine Nanostaub-Gefahr durch Fassadenfarben</w:t>
      </w:r>
      <w:r w:rsidRPr="00DF11BF">
        <w:rPr>
          <w:rFonts w:asciiTheme="minorHAnsi" w:hAnsiTheme="minorHAnsi"/>
        </w:rPr>
        <w:br/>
      </w:r>
      <w:hyperlink r:id="rId21" w:history="1">
        <w:r w:rsidRPr="00DF11BF">
          <w:rPr>
            <w:rStyle w:val="Hyperlink"/>
            <w:rFonts w:asciiTheme="minorHAnsi" w:hAnsiTheme="minorHAnsi"/>
          </w:rPr>
          <w:t>http://www.empa.ch/plugin/template/empa/1358/143635/---/l=1</w:t>
        </w:r>
      </w:hyperlink>
    </w:p>
    <w:p w:rsidR="00161F7A" w:rsidRDefault="00161F7A" w:rsidP="00161F7A">
      <w:pPr>
        <w:spacing w:after="240" w:line="276" w:lineRule="auto"/>
        <w:rPr>
          <w:rFonts w:asciiTheme="minorHAnsi" w:hAnsiTheme="minorHAnsi" w:cs="Arial"/>
        </w:rPr>
      </w:pPr>
      <w:r>
        <w:rPr>
          <w:rFonts w:asciiTheme="minorHAnsi" w:hAnsiTheme="minorHAnsi" w:cs="Arial"/>
        </w:rPr>
        <w:t>Human- und Ökotoxizität synthetischer Nanomaterialien</w:t>
      </w:r>
      <w:r>
        <w:rPr>
          <w:rFonts w:asciiTheme="minorHAnsi" w:hAnsiTheme="minorHAnsi" w:cs="Arial"/>
        </w:rPr>
        <w:br/>
      </w:r>
      <w:hyperlink r:id="rId22" w:history="1">
        <w:r w:rsidRPr="00DF11BF">
          <w:rPr>
            <w:rStyle w:val="Hyperlink"/>
            <w:rFonts w:asciiTheme="minorHAnsi" w:hAnsiTheme="minorHAnsi" w:cs="Arial"/>
          </w:rPr>
          <w:t>http://www.bafu.admin.ch/publikationen/publikation/01697/index.html?lang=de&amp;show_kat=/publikationen</w:t>
        </w:r>
      </w:hyperlink>
    </w:p>
    <w:sectPr w:rsidR="00161F7A" w:rsidSect="00E45CA8">
      <w:headerReference w:type="default" r:id="rId23"/>
      <w:pgSz w:w="11906" w:h="16838" w:code="9"/>
      <w:pgMar w:top="1134" w:right="1134" w:bottom="1418"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0A" w:rsidRDefault="00701C0A" w:rsidP="00A76598">
      <w:r>
        <w:separator/>
      </w:r>
    </w:p>
  </w:endnote>
  <w:endnote w:type="continuationSeparator" w:id="0">
    <w:p w:rsidR="00701C0A" w:rsidRDefault="00701C0A"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0A" w:rsidRPr="00ED0D02" w:rsidRDefault="00701C0A" w:rsidP="00ED0D02">
      <w:pPr>
        <w:pStyle w:val="Fuzeile"/>
      </w:pPr>
    </w:p>
  </w:footnote>
  <w:footnote w:type="continuationSeparator" w:id="0">
    <w:p w:rsidR="00701C0A" w:rsidRDefault="00701C0A" w:rsidP="00A76598">
      <w:r>
        <w:continuationSeparator/>
      </w:r>
    </w:p>
  </w:footnote>
  <w:footnote w:id="1">
    <w:p w:rsidR="00BA1021" w:rsidRDefault="00BA1021">
      <w:pPr>
        <w:pStyle w:val="Funotentext"/>
      </w:pPr>
      <w:r>
        <w:rPr>
          <w:rStyle w:val="Funotenzeichen"/>
        </w:rPr>
        <w:footnoteRef/>
      </w:r>
      <w:r>
        <w:t xml:space="preserve"> Ein möglicher Kommunikationskanal besteht in der </w:t>
      </w:r>
      <w:r w:rsidR="00D45CA9">
        <w:t>m</w:t>
      </w:r>
      <w:r>
        <w:t xml:space="preserve">obilen Ausstellung Expo Nano: Die Ausstellung thematisiert Chancen und Risiken der Nanotechnologie und zeigt auf, wo Nanomaterialien bereits eingesetzt werden. Informationen zur Ausstellung und </w:t>
      </w:r>
      <w:r w:rsidRPr="00161F7A">
        <w:rPr>
          <w:b/>
        </w:rPr>
        <w:t>Material für den Unterricht:</w:t>
      </w:r>
      <w:r>
        <w:t xml:space="preserve"> </w:t>
      </w:r>
      <w:hyperlink r:id="rId1" w:history="1">
        <w:r w:rsidRPr="00AE62BB">
          <w:rPr>
            <w:rStyle w:val="Hyperlink"/>
          </w:rPr>
          <w:t>http://exponano.ch/</w:t>
        </w:r>
      </w:hyperlink>
      <w:r w:rsidR="00CB4A19">
        <w:t>.</w:t>
      </w:r>
    </w:p>
  </w:footnote>
  <w:footnote w:id="2">
    <w:p w:rsidR="00855383" w:rsidRPr="00EE65C0" w:rsidRDefault="00855383">
      <w:pPr>
        <w:pStyle w:val="Funotentext"/>
        <w:rPr>
          <w:rFonts w:cs="Arial"/>
        </w:rPr>
      </w:pPr>
      <w:r>
        <w:rPr>
          <w:rStyle w:val="Funotenzeichen"/>
        </w:rPr>
        <w:footnoteRef/>
      </w:r>
      <w:r>
        <w:t xml:space="preserve"> </w:t>
      </w:r>
      <w:r w:rsidRPr="00CB4A19">
        <w:t>Ein Beispiel für diesen Ansatz</w:t>
      </w:r>
      <w:r w:rsidR="00E72204" w:rsidRPr="00CB4A19">
        <w:t xml:space="preserve"> findet sich auf der Webseite des</w:t>
      </w:r>
      <w:r w:rsidRPr="00CB4A19">
        <w:t xml:space="preserve"> Jugendforum</w:t>
      </w:r>
      <w:r w:rsidR="00E72204" w:rsidRPr="00CB4A19">
        <w:t>s</w:t>
      </w:r>
      <w:r w:rsidRPr="00CB4A19">
        <w:t xml:space="preserve"> </w:t>
      </w:r>
      <w:r w:rsidRPr="00CB4A19">
        <w:rPr>
          <w:rFonts w:cs="Arial"/>
        </w:rPr>
        <w:t xml:space="preserve">Nanomedizin: </w:t>
      </w:r>
      <w:hyperlink r:id="rId2" w:history="1">
        <w:r w:rsidRPr="00CB4A19">
          <w:rPr>
            <w:rStyle w:val="Hyperlink"/>
            <w:rFonts w:cs="Arial"/>
          </w:rPr>
          <w:t>http://www.nano-jugend-dialog.de/index.html</w:t>
        </w:r>
      </w:hyperlink>
    </w:p>
  </w:footnote>
  <w:footnote w:id="3">
    <w:p w:rsidR="00CE7E9C" w:rsidRDefault="00CE7E9C">
      <w:pPr>
        <w:pStyle w:val="Funotentext"/>
      </w:pPr>
      <w:r>
        <w:rPr>
          <w:rStyle w:val="Funotenzeichen"/>
        </w:rPr>
        <w:footnoteRef/>
      </w:r>
      <w:r w:rsidRPr="00CE7E9C">
        <w:rPr>
          <w:rFonts w:cs="Arial"/>
        </w:rPr>
        <w:t xml:space="preserve"> </w:t>
      </w:r>
      <w:r w:rsidR="00D45CA9">
        <w:rPr>
          <w:rFonts w:cs="Arial"/>
        </w:rPr>
        <w:t>Ein Impuls für die drei</w:t>
      </w:r>
      <w:r w:rsidR="00EF125B">
        <w:rPr>
          <w:rFonts w:cs="Arial"/>
        </w:rPr>
        <w:t xml:space="preserve"> vorangehenden</w:t>
      </w:r>
      <w:r w:rsidRPr="00CE7E9C">
        <w:rPr>
          <w:rFonts w:cs="Arial"/>
        </w:rPr>
        <w:t xml:space="preserve"> Abschnitt</w:t>
      </w:r>
      <w:r w:rsidR="00EF125B">
        <w:rPr>
          <w:rFonts w:cs="Arial"/>
        </w:rPr>
        <w:t>e</w:t>
      </w:r>
      <w:r w:rsidR="00D45CA9">
        <w:rPr>
          <w:rFonts w:cs="Arial"/>
        </w:rPr>
        <w:t xml:space="preserve"> stellt nachfolgende Quelle dar</w:t>
      </w:r>
      <w:r w:rsidRPr="00CE7E9C">
        <w:rPr>
          <w:rFonts w:cs="Arial"/>
        </w:rPr>
        <w:t xml:space="preserve">: </w:t>
      </w:r>
      <w:r w:rsidR="007856FB">
        <w:rPr>
          <w:rFonts w:cs="Arial"/>
          <w:color w:val="000000" w:themeColor="text1"/>
        </w:rPr>
        <w:t>Uwe Pfennig (</w:t>
      </w:r>
      <w:r w:rsidR="007856FB" w:rsidRPr="00CE7E9C">
        <w:rPr>
          <w:rFonts w:cs="Arial"/>
          <w:color w:val="000000" w:themeColor="text1"/>
        </w:rPr>
        <w:t>18.11.2013</w:t>
      </w:r>
      <w:r w:rsidR="007856FB">
        <w:rPr>
          <w:rFonts w:cs="Arial"/>
          <w:color w:val="000000" w:themeColor="text1"/>
        </w:rPr>
        <w:t xml:space="preserve">): </w:t>
      </w:r>
      <w:r w:rsidR="007856FB" w:rsidRPr="00D45CA9">
        <w:rPr>
          <w:rFonts w:cs="Arial"/>
          <w:i/>
          <w:color w:val="000000" w:themeColor="text1"/>
        </w:rPr>
        <w:t>Von Technikfeen und Zauberlehrlingen: Zur Didaktik und Mythos des sozialen Sinns in der Technikbildung.</w:t>
      </w:r>
      <w:r w:rsidR="007856FB">
        <w:rPr>
          <w:rFonts w:cs="Arial"/>
          <w:color w:val="000000" w:themeColor="text1"/>
        </w:rPr>
        <w:t xml:space="preserve"> K</w:t>
      </w:r>
      <w:r w:rsidRPr="00CE7E9C">
        <w:rPr>
          <w:rFonts w:cs="Arial"/>
          <w:color w:val="000000" w:themeColor="text1"/>
        </w:rPr>
        <w:t>olloquium</w:t>
      </w:r>
      <w:r w:rsidR="007856FB">
        <w:rPr>
          <w:rFonts w:cs="Arial"/>
          <w:color w:val="000000" w:themeColor="text1"/>
        </w:rPr>
        <w:t xml:space="preserve"> Naturwissenschafts- und Sachu</w:t>
      </w:r>
      <w:r w:rsidR="007856FB">
        <w:rPr>
          <w:rFonts w:cs="Arial"/>
          <w:color w:val="000000" w:themeColor="text1"/>
        </w:rPr>
        <w:t>n</w:t>
      </w:r>
      <w:r w:rsidR="007856FB">
        <w:rPr>
          <w:rFonts w:cs="Arial"/>
          <w:color w:val="000000" w:themeColor="text1"/>
        </w:rPr>
        <w:t>terrichtsdidaktik. Basel: Zentrum für Naturwissenschafts- und Technikdidaktik, PH der FHNW</w:t>
      </w:r>
      <w:r w:rsidRPr="00CE7E9C">
        <w:rPr>
          <w:rFonts w:cs="Arial"/>
          <w:color w:val="000000" w:themeColor="text1"/>
        </w:rPr>
        <w:t xml:space="preserve">. </w:t>
      </w:r>
      <w:r w:rsidRPr="00CE7E9C">
        <w:rPr>
          <w:rFonts w:cs="Arial"/>
          <w:color w:val="000000" w:themeColor="text1"/>
        </w:rPr>
        <w:br/>
      </w:r>
      <w:r w:rsidR="007856FB" w:rsidRPr="00333130">
        <w:rPr>
          <w:rFonts w:cs="Arial"/>
          <w:color w:val="000000" w:themeColor="text1"/>
        </w:rPr>
        <w:t xml:space="preserve">Uwe Pfennig arbeitet am </w:t>
      </w:r>
      <w:r w:rsidRPr="00333130">
        <w:rPr>
          <w:rFonts w:cs="Arial"/>
          <w:color w:val="000000" w:themeColor="text1"/>
        </w:rPr>
        <w:t>Dt. Zentrum für Luft- &amp; Raumfahrt. Stuttgart.</w:t>
      </w:r>
    </w:p>
  </w:footnote>
  <w:footnote w:id="4">
    <w:p w:rsidR="00185554" w:rsidRPr="00E07484" w:rsidRDefault="00185554" w:rsidP="00185554">
      <w:pPr>
        <w:spacing w:line="276" w:lineRule="auto"/>
        <w:ind w:left="709" w:hanging="709"/>
        <w:rPr>
          <w:rFonts w:asciiTheme="minorHAnsi" w:hAnsiTheme="minorHAnsi" w:cs="Arial"/>
        </w:rPr>
      </w:pPr>
      <w:r>
        <w:rPr>
          <w:rStyle w:val="Funotenzeichen"/>
        </w:rPr>
        <w:footnoteRef/>
      </w:r>
      <w:r w:rsidRPr="00E07484">
        <w:rPr>
          <w:rFonts w:cs="Arial"/>
          <w:sz w:val="16"/>
          <w:szCs w:val="16"/>
        </w:rPr>
        <w:t xml:space="preserve"> Fitze U. (2013). Möglichen Risiken auf der Spur: Aktionsplan synthetische Nanomaterialien. </w:t>
      </w:r>
      <w:r w:rsidRPr="00E07484">
        <w:rPr>
          <w:rFonts w:cs="Arial"/>
          <w:i/>
          <w:sz w:val="16"/>
          <w:szCs w:val="16"/>
        </w:rPr>
        <w:t>Umwelt, 3,</w:t>
      </w:r>
      <w:r w:rsidRPr="00E07484">
        <w:rPr>
          <w:rFonts w:cs="Arial"/>
          <w:sz w:val="16"/>
          <w:szCs w:val="16"/>
        </w:rPr>
        <w:t xml:space="preserve"> 54-56.</w:t>
      </w:r>
    </w:p>
  </w:footnote>
  <w:footnote w:id="5">
    <w:p w:rsidR="00185554" w:rsidRPr="0082068C" w:rsidRDefault="00185554" w:rsidP="00185554">
      <w:pPr>
        <w:pStyle w:val="Funotentext"/>
      </w:pPr>
      <w:r>
        <w:rPr>
          <w:rStyle w:val="Funotenzeichen"/>
        </w:rPr>
        <w:footnoteRef/>
      </w:r>
      <w:r w:rsidRPr="0082068C">
        <w:t>Quelle: Webseite des BAG </w:t>
      </w:r>
      <w:r w:rsidRPr="00247EB3">
        <w:t xml:space="preserve">: </w:t>
      </w:r>
      <w:r w:rsidR="001D6FB3" w:rsidRPr="00247EB3">
        <w:t xml:space="preserve">[verfügbar unter: </w:t>
      </w:r>
      <w:hyperlink r:id="rId3" w:anchor="faq_anker_611" w:history="1">
        <w:r w:rsidRPr="00247EB3">
          <w:rPr>
            <w:rStyle w:val="Hyperlink"/>
          </w:rPr>
          <w:t>http://www.bag.admin.ch/faq/index.html?lang=de&amp;themen_id=5&amp;subthemen_id=64&amp;faq_submit=Suchen#faq_anker_611</w:t>
        </w:r>
      </w:hyperlink>
      <w:r w:rsidR="001D6FB3" w:rsidRPr="00247EB3">
        <w:t xml:space="preserve">, </w:t>
      </w:r>
      <w:r w:rsidRPr="00247EB3">
        <w:t>08.05.2014]</w:t>
      </w:r>
    </w:p>
  </w:footnote>
  <w:footnote w:id="6">
    <w:p w:rsidR="00E03FEA" w:rsidRDefault="00E03FEA">
      <w:pPr>
        <w:pStyle w:val="Funotentext"/>
      </w:pPr>
      <w:r>
        <w:rPr>
          <w:rStyle w:val="Funotenzeichen"/>
        </w:rPr>
        <w:footnoteRef/>
      </w:r>
      <w:r>
        <w:t xml:space="preserve"> </w:t>
      </w:r>
      <w:r w:rsidRPr="00247EB3">
        <w:t xml:space="preserve">Informationen zur subjektiven Wahrnehmung von Risiken finden sich </w:t>
      </w:r>
      <w:r w:rsidR="00060D70" w:rsidRPr="00247EB3">
        <w:t xml:space="preserve">z.B. </w:t>
      </w:r>
      <w:r w:rsidRPr="00247EB3">
        <w:t xml:space="preserve">in </w:t>
      </w:r>
      <w:r w:rsidR="00EE65C0" w:rsidRPr="00247EB3">
        <w:t>einem Dokument</w:t>
      </w:r>
      <w:r w:rsidRPr="00247EB3">
        <w:t xml:space="preserve"> des Bundesinstituts für Risikob</w:t>
      </w:r>
      <w:r w:rsidRPr="00247EB3">
        <w:t>e</w:t>
      </w:r>
      <w:r w:rsidRPr="00247EB3">
        <w:t>wertung, Berlin – Abteilung Risikokommunikation mit dem Titel „Gefühlte oder reale Gefahr? Subjektive Risikowahrnehmung am Beispiel Nanotechnologie. [</w:t>
      </w:r>
      <w:r w:rsidRPr="00247EB3">
        <w:rPr>
          <w:rFonts w:cs="Arial"/>
        </w:rPr>
        <w:t xml:space="preserve">verfügbar unter: </w:t>
      </w:r>
      <w:hyperlink r:id="rId4" w:history="1">
        <w:r w:rsidRPr="00247EB3">
          <w:rPr>
            <w:rStyle w:val="Hyperlink"/>
            <w:rFonts w:cs="Arial"/>
          </w:rPr>
          <w:t>http://www.dguv.de/medien/ifa/de/vera/2011/2011_saet_gefahrstoffe/03_boel.pdf</w:t>
        </w:r>
      </w:hyperlink>
      <w:r w:rsidRPr="00247EB3">
        <w:rPr>
          <w:rStyle w:val="Hyperlink"/>
          <w:rFonts w:cs="Arial"/>
        </w:rPr>
        <w:t>, 08.09.2015]</w:t>
      </w:r>
    </w:p>
  </w:footnote>
  <w:footnote w:id="7">
    <w:p w:rsidR="00161F7A" w:rsidRDefault="00161F7A" w:rsidP="00161F7A">
      <w:pPr>
        <w:pStyle w:val="Funotentext"/>
      </w:pPr>
      <w:r>
        <w:rPr>
          <w:rStyle w:val="Funotenzeichen"/>
        </w:rPr>
        <w:footnoteRef/>
      </w:r>
      <w:r w:rsidRPr="004677F4">
        <w:rPr>
          <w:rFonts w:cs="Arial"/>
        </w:rPr>
        <w:t xml:space="preserve"> </w:t>
      </w:r>
      <w:r>
        <w:rPr>
          <w:rFonts w:cs="Arial"/>
        </w:rPr>
        <w:t>Der Artikel besteht aus einem Interview mit H.F. Krug, der</w:t>
      </w:r>
      <w:r w:rsidRPr="004677F4">
        <w:rPr>
          <w:rFonts w:cs="Arial"/>
        </w:rPr>
        <w:t xml:space="preserve"> das Departement „Materials </w:t>
      </w:r>
      <w:proofErr w:type="spellStart"/>
      <w:r w:rsidRPr="004677F4">
        <w:rPr>
          <w:rFonts w:cs="Arial"/>
        </w:rPr>
        <w:t>meet</w:t>
      </w:r>
      <w:proofErr w:type="spellEnd"/>
      <w:r w:rsidRPr="004677F4">
        <w:rPr>
          <w:rFonts w:cs="Arial"/>
        </w:rPr>
        <w:t xml:space="preserve"> Life“ der </w:t>
      </w:r>
      <w:proofErr w:type="spellStart"/>
      <w:r w:rsidRPr="004677F4">
        <w:rPr>
          <w:rFonts w:cs="Arial"/>
        </w:rPr>
        <w:t>Empa</w:t>
      </w:r>
      <w:proofErr w:type="spellEnd"/>
      <w:r>
        <w:rPr>
          <w:rFonts w:cs="Arial"/>
        </w:rPr>
        <w:t xml:space="preserve"> leitet. Krug </w:t>
      </w:r>
      <w:r w:rsidRPr="004677F4">
        <w:rPr>
          <w:rFonts w:cs="Arial"/>
        </w:rPr>
        <w:t>untersucht die Gefahren, die von einer massenhaften Verwendung der Nanopartikel ausgehen</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ahoma"/>
        <w:sz w:val="18"/>
        <w:szCs w:val="18"/>
      </w:rPr>
      <w:id w:val="-1373538102"/>
      <w:docPartObj>
        <w:docPartGallery w:val="Page Numbers (Top of Page)"/>
        <w:docPartUnique/>
      </w:docPartObj>
    </w:sdtPr>
    <w:sdtEndPr>
      <w:rPr>
        <w:sz w:val="22"/>
        <w:szCs w:val="22"/>
      </w:rPr>
    </w:sdtEndPr>
    <w:sdtContent>
      <w:sdt>
        <w:sdtPr>
          <w:rPr>
            <w:rFonts w:asciiTheme="minorHAnsi" w:hAnsiTheme="minorHAnsi" w:cs="Tahoma"/>
            <w:sz w:val="18"/>
            <w:szCs w:val="18"/>
          </w:rPr>
          <w:id w:val="869417611"/>
          <w:docPartObj>
            <w:docPartGallery w:val="Page Numbers (Top of Page)"/>
            <w:docPartUnique/>
          </w:docPartObj>
        </w:sdtPr>
        <w:sdtEndPr>
          <w:rPr>
            <w:i/>
            <w:color w:val="7F7F7F" w:themeColor="text1" w:themeTint="80"/>
            <w:sz w:val="22"/>
            <w:szCs w:val="22"/>
          </w:rPr>
        </w:sdtEndPr>
        <w:sdtContent>
          <w:p w:rsidR="001249A6" w:rsidRDefault="000B3959" w:rsidP="00FA4115">
            <w:pPr>
              <w:pStyle w:val="Kopfzeile"/>
              <w:spacing w:after="240" w:line="480" w:lineRule="auto"/>
              <w:rPr>
                <w:rFonts w:asciiTheme="minorHAnsi" w:hAnsiTheme="minorHAnsi" w:cs="Tahoma"/>
              </w:rPr>
            </w:pPr>
            <w:r w:rsidRPr="003C5C22">
              <w:rPr>
                <w:rFonts w:asciiTheme="minorHAnsi" w:hAnsiTheme="minorHAnsi" w:cs="Tahoma"/>
                <w:color w:val="7F7F7F" w:themeColor="text1" w:themeTint="80"/>
                <w:sz w:val="18"/>
                <w:szCs w:val="18"/>
              </w:rPr>
              <w:t>Quantum Spin-Off</w:t>
            </w:r>
            <w:r w:rsidRPr="003C5C22">
              <w:rPr>
                <w:rFonts w:asciiTheme="minorHAnsi" w:hAnsiTheme="minorHAnsi" w:cs="Tahoma"/>
                <w:sz w:val="18"/>
                <w:szCs w:val="18"/>
              </w:rPr>
              <w:tab/>
            </w:r>
            <w:r w:rsidR="00BB1863" w:rsidRPr="003C5C22">
              <w:rPr>
                <w:rFonts w:asciiTheme="minorHAnsi" w:hAnsiTheme="minorHAnsi" w:cs="Tahoma"/>
                <w:i/>
                <w:color w:val="808080" w:themeColor="background1" w:themeShade="80"/>
                <w:sz w:val="18"/>
                <w:szCs w:val="18"/>
              </w:rPr>
              <w:t>Unterlagen für die Lehrperson</w:t>
            </w:r>
            <w:r w:rsidR="00173139">
              <w:rPr>
                <w:rFonts w:asciiTheme="minorHAnsi" w:hAnsiTheme="minorHAnsi" w:cs="Tahoma"/>
                <w:i/>
                <w:color w:val="808080" w:themeColor="background1" w:themeShade="80"/>
                <w:sz w:val="18"/>
                <w:szCs w:val="18"/>
              </w:rPr>
              <w:t>en</w:t>
            </w:r>
            <w:r w:rsidR="00BB1863" w:rsidRPr="003C5C22">
              <w:rPr>
                <w:rFonts w:asciiTheme="minorHAnsi" w:hAnsiTheme="minorHAnsi" w:cs="Tahoma"/>
                <w:i/>
                <w:color w:val="808080" w:themeColor="background1" w:themeShade="80"/>
                <w:sz w:val="18"/>
                <w:szCs w:val="18"/>
              </w:rPr>
              <w:t xml:space="preserve"> - </w:t>
            </w:r>
            <w:proofErr w:type="spellStart"/>
            <w:r w:rsidR="00BB1863" w:rsidRPr="003C5C22">
              <w:rPr>
                <w:rFonts w:asciiTheme="minorHAnsi" w:hAnsiTheme="minorHAnsi" w:cs="Tahoma"/>
                <w:i/>
                <w:color w:val="808080" w:themeColor="background1" w:themeShade="80"/>
                <w:sz w:val="18"/>
                <w:szCs w:val="18"/>
              </w:rPr>
              <w:t>Additum</w:t>
            </w:r>
            <w:proofErr w:type="spellEnd"/>
            <w:r w:rsidRPr="003C5C22">
              <w:rPr>
                <w:rFonts w:asciiTheme="minorHAnsi" w:hAnsiTheme="minorHAnsi" w:cs="Tahoma"/>
                <w:sz w:val="18"/>
                <w:szCs w:val="18"/>
              </w:rPr>
              <w:tab/>
            </w:r>
            <w:r w:rsidRPr="003C5C22">
              <w:rPr>
                <w:rFonts w:asciiTheme="minorHAnsi" w:hAnsiTheme="minorHAnsi" w:cs="Tahoma"/>
                <w:sz w:val="18"/>
                <w:szCs w:val="18"/>
              </w:rPr>
              <w:tab/>
            </w:r>
            <w:r w:rsidRPr="003C5C22">
              <w:rPr>
                <w:rFonts w:asciiTheme="minorHAnsi" w:hAnsiTheme="minorHAnsi" w:cs="Tahoma"/>
                <w:i/>
                <w:color w:val="7F7F7F" w:themeColor="text1" w:themeTint="80"/>
              </w:rPr>
              <w:fldChar w:fldCharType="begin"/>
            </w:r>
            <w:r w:rsidRPr="003C5C22">
              <w:rPr>
                <w:rFonts w:asciiTheme="minorHAnsi" w:hAnsiTheme="minorHAnsi" w:cs="Tahoma"/>
                <w:i/>
                <w:color w:val="7F7F7F" w:themeColor="text1" w:themeTint="80"/>
              </w:rPr>
              <w:instrText>PAGE   \* MERGEFORMAT</w:instrText>
            </w:r>
            <w:r w:rsidRPr="003C5C22">
              <w:rPr>
                <w:rFonts w:asciiTheme="minorHAnsi" w:hAnsiTheme="minorHAnsi" w:cs="Tahoma"/>
                <w:i/>
                <w:color w:val="7F7F7F" w:themeColor="text1" w:themeTint="80"/>
              </w:rPr>
              <w:fldChar w:fldCharType="separate"/>
            </w:r>
            <w:r w:rsidR="001E2B5E" w:rsidRPr="001E2B5E">
              <w:rPr>
                <w:rFonts w:asciiTheme="minorHAnsi" w:hAnsiTheme="minorHAnsi" w:cs="Tahoma"/>
                <w:i/>
                <w:noProof/>
                <w:color w:val="7F7F7F" w:themeColor="text1" w:themeTint="80"/>
                <w:lang w:val="de-DE"/>
              </w:rPr>
              <w:t>6</w:t>
            </w:r>
            <w:r w:rsidRPr="003C5C22">
              <w:rPr>
                <w:rFonts w:asciiTheme="minorHAnsi" w:hAnsiTheme="minorHAnsi" w:cs="Tahoma"/>
                <w:i/>
                <w:color w:val="7F7F7F" w:themeColor="text1" w:themeTint="80"/>
              </w:rPr>
              <w:fldChar w:fldCharType="end"/>
            </w:r>
          </w:p>
        </w:sdtContent>
      </w:sdt>
    </w:sdtContent>
  </w:sdt>
  <w:p w:rsidR="00EF39D1" w:rsidRPr="003C5C22" w:rsidRDefault="00EF39D1" w:rsidP="00FA4115">
    <w:pPr>
      <w:pStyle w:val="Kopfzeile"/>
      <w:spacing w:after="240" w:line="480" w:lineRule="auto"/>
      <w:rPr>
        <w:rFonts w:asciiTheme="minorHAnsi" w:hAnsiTheme="minorHAnsi" w:cs="Tahoma"/>
        <w:i/>
        <w:color w:val="7F7F7F" w:themeColor="text1" w:themeTint="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7BD0104"/>
    <w:multiLevelType w:val="hybridMultilevel"/>
    <w:tmpl w:val="53066EC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082E7B8B"/>
    <w:multiLevelType w:val="hybridMultilevel"/>
    <w:tmpl w:val="6DD02B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0">
    <w:nsid w:val="19C97351"/>
    <w:multiLevelType w:val="hybridMultilevel"/>
    <w:tmpl w:val="7D86EF3A"/>
    <w:lvl w:ilvl="0" w:tplc="F6E69244">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7941726"/>
    <w:multiLevelType w:val="hybridMultilevel"/>
    <w:tmpl w:val="7FBA9146"/>
    <w:lvl w:ilvl="0" w:tplc="F6E69244">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33871163"/>
    <w:multiLevelType w:val="hybridMultilevel"/>
    <w:tmpl w:val="28165CBA"/>
    <w:lvl w:ilvl="0" w:tplc="F6E69244">
      <w:start w:val="1"/>
      <w:numFmt w:val="decimal"/>
      <w:lvlText w:val="%1)"/>
      <w:lvlJc w:val="left"/>
      <w:pPr>
        <w:ind w:left="1068"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343C10A3"/>
    <w:multiLevelType w:val="multilevel"/>
    <w:tmpl w:val="ED9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B5AA4"/>
    <w:multiLevelType w:val="hybridMultilevel"/>
    <w:tmpl w:val="646CE8D8"/>
    <w:lvl w:ilvl="0" w:tplc="08070017">
      <w:start w:val="1"/>
      <w:numFmt w:val="lowerLetter"/>
      <w:lvlText w:val="%1)"/>
      <w:lvlJc w:val="left"/>
      <w:pPr>
        <w:ind w:left="928" w:hanging="360"/>
      </w:pPr>
      <w:rPr>
        <w:b/>
      </w:rPr>
    </w:lvl>
    <w:lvl w:ilvl="1" w:tplc="08070019" w:tentative="1">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18">
    <w:nsid w:val="37A57EC7"/>
    <w:multiLevelType w:val="hybridMultilevel"/>
    <w:tmpl w:val="C5E2E670"/>
    <w:lvl w:ilvl="0" w:tplc="F6E69244">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3D9239FD"/>
    <w:multiLevelType w:val="hybridMultilevel"/>
    <w:tmpl w:val="BE266072"/>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21">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03D799D"/>
    <w:multiLevelType w:val="hybridMultilevel"/>
    <w:tmpl w:val="68E8169A"/>
    <w:lvl w:ilvl="0" w:tplc="0C7EBD02">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6">
    <w:nsid w:val="5BFA3F94"/>
    <w:multiLevelType w:val="hybridMultilevel"/>
    <w:tmpl w:val="B432647A"/>
    <w:lvl w:ilvl="0" w:tplc="E9C23BDC">
      <w:start w:val="1"/>
      <w:numFmt w:val="decimal"/>
      <w:lvlText w:val="%1)"/>
      <w:lvlJc w:val="left"/>
      <w:pPr>
        <w:ind w:left="786" w:hanging="360"/>
      </w:pPr>
      <w:rPr>
        <w:b/>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7">
    <w:nsid w:val="6A8662D4"/>
    <w:multiLevelType w:val="multilevel"/>
    <w:tmpl w:val="75384DEA"/>
    <w:numStyleLink w:val="FHNWAufzhlung"/>
  </w:abstractNum>
  <w:abstractNum w:abstractNumId="28">
    <w:nsid w:val="6ADE091F"/>
    <w:multiLevelType w:val="hybridMultilevel"/>
    <w:tmpl w:val="4DDA2F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1">
    <w:nsid w:val="75355396"/>
    <w:multiLevelType w:val="multilevel"/>
    <w:tmpl w:val="D22A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C0062AD"/>
    <w:multiLevelType w:val="hybridMultilevel"/>
    <w:tmpl w:val="0298BC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7E7D4B92"/>
    <w:multiLevelType w:val="multilevel"/>
    <w:tmpl w:val="75384DEA"/>
    <w:numStyleLink w:val="FHNWAufzhlung"/>
  </w:abstractNum>
  <w:num w:numId="1">
    <w:abstractNumId w:val="4"/>
  </w:num>
  <w:num w:numId="2">
    <w:abstractNumId w:val="24"/>
  </w:num>
  <w:num w:numId="3">
    <w:abstractNumId w:val="29"/>
  </w:num>
  <w:num w:numId="4">
    <w:abstractNumId w:val="3"/>
  </w:num>
  <w:num w:numId="5">
    <w:abstractNumId w:val="33"/>
  </w:num>
  <w:num w:numId="6">
    <w:abstractNumId w:val="5"/>
  </w:num>
  <w:num w:numId="7">
    <w:abstractNumId w:val="24"/>
  </w:num>
  <w:num w:numId="8">
    <w:abstractNumId w:val="1"/>
  </w:num>
  <w:num w:numId="9">
    <w:abstractNumId w:val="2"/>
  </w:num>
  <w:num w:numId="10">
    <w:abstractNumId w:val="22"/>
  </w:num>
  <w:num w:numId="11">
    <w:abstractNumId w:val="13"/>
  </w:num>
  <w:num w:numId="12">
    <w:abstractNumId w:val="14"/>
  </w:num>
  <w:num w:numId="13">
    <w:abstractNumId w:val="8"/>
  </w:num>
  <w:num w:numId="14">
    <w:abstractNumId w:val="21"/>
  </w:num>
  <w:num w:numId="15">
    <w:abstractNumId w:val="25"/>
  </w:num>
  <w:num w:numId="16">
    <w:abstractNumId w:val="0"/>
  </w:num>
  <w:num w:numId="17">
    <w:abstractNumId w:val="30"/>
  </w:num>
  <w:num w:numId="18">
    <w:abstractNumId w:val="30"/>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9"/>
  </w:num>
  <w:num w:numId="20">
    <w:abstractNumId w:val="20"/>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5"/>
  </w:num>
  <w:num w:numId="25">
    <w:abstractNumId w:val="11"/>
  </w:num>
  <w:num w:numId="26">
    <w:abstractNumId w:val="34"/>
  </w:num>
  <w:num w:numId="27">
    <w:abstractNumId w:val="17"/>
  </w:num>
  <w:num w:numId="28">
    <w:abstractNumId w:val="19"/>
  </w:num>
  <w:num w:numId="29">
    <w:abstractNumId w:val="12"/>
  </w:num>
  <w:num w:numId="30">
    <w:abstractNumId w:val="26"/>
  </w:num>
  <w:num w:numId="31">
    <w:abstractNumId w:val="18"/>
  </w:num>
  <w:num w:numId="32">
    <w:abstractNumId w:val="15"/>
  </w:num>
  <w:num w:numId="33">
    <w:abstractNumId w:val="28"/>
  </w:num>
  <w:num w:numId="34">
    <w:abstractNumId w:val="10"/>
  </w:num>
  <w:num w:numId="35">
    <w:abstractNumId w:val="23"/>
  </w:num>
  <w:num w:numId="36">
    <w:abstractNumId w:val="6"/>
  </w:num>
  <w:num w:numId="37">
    <w:abstractNumId w:val="16"/>
  </w:num>
  <w:num w:numId="38">
    <w:abstractNumId w:val="3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C0"/>
    <w:rsid w:val="00012F68"/>
    <w:rsid w:val="00016FCC"/>
    <w:rsid w:val="000210DE"/>
    <w:rsid w:val="000307EC"/>
    <w:rsid w:val="0003346E"/>
    <w:rsid w:val="0005534A"/>
    <w:rsid w:val="00060D70"/>
    <w:rsid w:val="00071507"/>
    <w:rsid w:val="000935C9"/>
    <w:rsid w:val="00096EE6"/>
    <w:rsid w:val="000976AF"/>
    <w:rsid w:val="000B07FE"/>
    <w:rsid w:val="000B3959"/>
    <w:rsid w:val="000E427D"/>
    <w:rsid w:val="000E5CC1"/>
    <w:rsid w:val="000F4AE3"/>
    <w:rsid w:val="000F5590"/>
    <w:rsid w:val="000F7F62"/>
    <w:rsid w:val="00103704"/>
    <w:rsid w:val="00106EAE"/>
    <w:rsid w:val="001149D2"/>
    <w:rsid w:val="001249A6"/>
    <w:rsid w:val="001478BB"/>
    <w:rsid w:val="001529A6"/>
    <w:rsid w:val="00156BA9"/>
    <w:rsid w:val="00161F7A"/>
    <w:rsid w:val="00173139"/>
    <w:rsid w:val="00177273"/>
    <w:rsid w:val="00180D32"/>
    <w:rsid w:val="00185554"/>
    <w:rsid w:val="00185631"/>
    <w:rsid w:val="001954DA"/>
    <w:rsid w:val="001A6473"/>
    <w:rsid w:val="001C1B49"/>
    <w:rsid w:val="001C3D4D"/>
    <w:rsid w:val="001D1088"/>
    <w:rsid w:val="001D6FB3"/>
    <w:rsid w:val="001E2B5E"/>
    <w:rsid w:val="001E544A"/>
    <w:rsid w:val="001F4B6A"/>
    <w:rsid w:val="00203825"/>
    <w:rsid w:val="00203DDE"/>
    <w:rsid w:val="00204123"/>
    <w:rsid w:val="00213675"/>
    <w:rsid w:val="002259EE"/>
    <w:rsid w:val="002363D1"/>
    <w:rsid w:val="00247EB3"/>
    <w:rsid w:val="00250F1E"/>
    <w:rsid w:val="0025446F"/>
    <w:rsid w:val="0026298E"/>
    <w:rsid w:val="00263A5F"/>
    <w:rsid w:val="00287478"/>
    <w:rsid w:val="0029605A"/>
    <w:rsid w:val="002A27DF"/>
    <w:rsid w:val="002B29E5"/>
    <w:rsid w:val="002B467D"/>
    <w:rsid w:val="002B68B7"/>
    <w:rsid w:val="002E7766"/>
    <w:rsid w:val="002E7C3B"/>
    <w:rsid w:val="00333130"/>
    <w:rsid w:val="00351B21"/>
    <w:rsid w:val="00360040"/>
    <w:rsid w:val="00360AA9"/>
    <w:rsid w:val="00375A78"/>
    <w:rsid w:val="00377142"/>
    <w:rsid w:val="003829E4"/>
    <w:rsid w:val="00390DF6"/>
    <w:rsid w:val="003C5C22"/>
    <w:rsid w:val="003D4F97"/>
    <w:rsid w:val="004005E0"/>
    <w:rsid w:val="00400861"/>
    <w:rsid w:val="004054BA"/>
    <w:rsid w:val="00405B61"/>
    <w:rsid w:val="0040684A"/>
    <w:rsid w:val="00410A89"/>
    <w:rsid w:val="004142DE"/>
    <w:rsid w:val="00420F57"/>
    <w:rsid w:val="00425687"/>
    <w:rsid w:val="00437505"/>
    <w:rsid w:val="00441523"/>
    <w:rsid w:val="00451A60"/>
    <w:rsid w:val="00460C63"/>
    <w:rsid w:val="00473483"/>
    <w:rsid w:val="00483FDF"/>
    <w:rsid w:val="004878B2"/>
    <w:rsid w:val="00491D6F"/>
    <w:rsid w:val="004A0BD4"/>
    <w:rsid w:val="004B2FA0"/>
    <w:rsid w:val="004B558A"/>
    <w:rsid w:val="004B5EF5"/>
    <w:rsid w:val="004C5569"/>
    <w:rsid w:val="004C6864"/>
    <w:rsid w:val="004E2EE4"/>
    <w:rsid w:val="004E74B4"/>
    <w:rsid w:val="004E7A01"/>
    <w:rsid w:val="004F3E7D"/>
    <w:rsid w:val="004F505A"/>
    <w:rsid w:val="004F7B1C"/>
    <w:rsid w:val="00504C59"/>
    <w:rsid w:val="005268DC"/>
    <w:rsid w:val="00552B96"/>
    <w:rsid w:val="00553866"/>
    <w:rsid w:val="00563D99"/>
    <w:rsid w:val="0056789B"/>
    <w:rsid w:val="00572350"/>
    <w:rsid w:val="0057705E"/>
    <w:rsid w:val="00586E13"/>
    <w:rsid w:val="005935D3"/>
    <w:rsid w:val="00595194"/>
    <w:rsid w:val="005A5E71"/>
    <w:rsid w:val="005B2DC0"/>
    <w:rsid w:val="005D06CF"/>
    <w:rsid w:val="005E2EF6"/>
    <w:rsid w:val="005E62BA"/>
    <w:rsid w:val="00607F7C"/>
    <w:rsid w:val="006248C7"/>
    <w:rsid w:val="00624EDB"/>
    <w:rsid w:val="00630197"/>
    <w:rsid w:val="00633A4F"/>
    <w:rsid w:val="006403C2"/>
    <w:rsid w:val="0064535C"/>
    <w:rsid w:val="00672C6E"/>
    <w:rsid w:val="00682BCD"/>
    <w:rsid w:val="00686F71"/>
    <w:rsid w:val="006A1AA7"/>
    <w:rsid w:val="006A2C4F"/>
    <w:rsid w:val="006B11B7"/>
    <w:rsid w:val="006D02C9"/>
    <w:rsid w:val="006D1010"/>
    <w:rsid w:val="006D6359"/>
    <w:rsid w:val="006F4D85"/>
    <w:rsid w:val="00701C0A"/>
    <w:rsid w:val="00710CED"/>
    <w:rsid w:val="0072425E"/>
    <w:rsid w:val="00727E21"/>
    <w:rsid w:val="00730FF8"/>
    <w:rsid w:val="00736060"/>
    <w:rsid w:val="0073767C"/>
    <w:rsid w:val="00752C73"/>
    <w:rsid w:val="007531B9"/>
    <w:rsid w:val="00757602"/>
    <w:rsid w:val="007607A1"/>
    <w:rsid w:val="0078225F"/>
    <w:rsid w:val="007847D3"/>
    <w:rsid w:val="007856FB"/>
    <w:rsid w:val="00787B51"/>
    <w:rsid w:val="00796720"/>
    <w:rsid w:val="007A4995"/>
    <w:rsid w:val="007A72D1"/>
    <w:rsid w:val="007B345A"/>
    <w:rsid w:val="007C2CBA"/>
    <w:rsid w:val="007D27D0"/>
    <w:rsid w:val="007D3D38"/>
    <w:rsid w:val="007E3C24"/>
    <w:rsid w:val="007F05CD"/>
    <w:rsid w:val="007F06B0"/>
    <w:rsid w:val="00800083"/>
    <w:rsid w:val="00814492"/>
    <w:rsid w:val="00846B2E"/>
    <w:rsid w:val="00851BA3"/>
    <w:rsid w:val="00855383"/>
    <w:rsid w:val="00856097"/>
    <w:rsid w:val="00861AE8"/>
    <w:rsid w:val="0086449A"/>
    <w:rsid w:val="00865D23"/>
    <w:rsid w:val="00872A31"/>
    <w:rsid w:val="00884CF6"/>
    <w:rsid w:val="00890A63"/>
    <w:rsid w:val="00892FBB"/>
    <w:rsid w:val="00896AE2"/>
    <w:rsid w:val="008C043B"/>
    <w:rsid w:val="008C2C9C"/>
    <w:rsid w:val="008C7C21"/>
    <w:rsid w:val="008D050A"/>
    <w:rsid w:val="008E2BDB"/>
    <w:rsid w:val="008E2D98"/>
    <w:rsid w:val="008E73D6"/>
    <w:rsid w:val="009051E1"/>
    <w:rsid w:val="00923475"/>
    <w:rsid w:val="0093668C"/>
    <w:rsid w:val="00947827"/>
    <w:rsid w:val="00952F27"/>
    <w:rsid w:val="00976795"/>
    <w:rsid w:val="00977292"/>
    <w:rsid w:val="00982B9B"/>
    <w:rsid w:val="00986379"/>
    <w:rsid w:val="00994E26"/>
    <w:rsid w:val="009A19C3"/>
    <w:rsid w:val="009A265E"/>
    <w:rsid w:val="009A4C36"/>
    <w:rsid w:val="009A52D7"/>
    <w:rsid w:val="009B6708"/>
    <w:rsid w:val="009D19CD"/>
    <w:rsid w:val="009D65FB"/>
    <w:rsid w:val="009D7CE6"/>
    <w:rsid w:val="009E55BD"/>
    <w:rsid w:val="009E67A7"/>
    <w:rsid w:val="00A157A9"/>
    <w:rsid w:val="00A23577"/>
    <w:rsid w:val="00A43122"/>
    <w:rsid w:val="00A43381"/>
    <w:rsid w:val="00A5737E"/>
    <w:rsid w:val="00A6354C"/>
    <w:rsid w:val="00A723BF"/>
    <w:rsid w:val="00A76598"/>
    <w:rsid w:val="00A830B0"/>
    <w:rsid w:val="00A9389C"/>
    <w:rsid w:val="00AA0020"/>
    <w:rsid w:val="00AA1C29"/>
    <w:rsid w:val="00AC073C"/>
    <w:rsid w:val="00AC0F7D"/>
    <w:rsid w:val="00AC1D9F"/>
    <w:rsid w:val="00AC266F"/>
    <w:rsid w:val="00AC5B16"/>
    <w:rsid w:val="00AD0C43"/>
    <w:rsid w:val="00B22B80"/>
    <w:rsid w:val="00B253C0"/>
    <w:rsid w:val="00B33577"/>
    <w:rsid w:val="00B438E3"/>
    <w:rsid w:val="00B45CE7"/>
    <w:rsid w:val="00B534BF"/>
    <w:rsid w:val="00B75981"/>
    <w:rsid w:val="00B824AD"/>
    <w:rsid w:val="00BA1021"/>
    <w:rsid w:val="00BA50A7"/>
    <w:rsid w:val="00BB1863"/>
    <w:rsid w:val="00BB7255"/>
    <w:rsid w:val="00BC1CFE"/>
    <w:rsid w:val="00BC736F"/>
    <w:rsid w:val="00BE1475"/>
    <w:rsid w:val="00BE2EDC"/>
    <w:rsid w:val="00BF091D"/>
    <w:rsid w:val="00BF1DA7"/>
    <w:rsid w:val="00C00E02"/>
    <w:rsid w:val="00C26422"/>
    <w:rsid w:val="00C331D8"/>
    <w:rsid w:val="00C43313"/>
    <w:rsid w:val="00C46B98"/>
    <w:rsid w:val="00C50216"/>
    <w:rsid w:val="00C536C2"/>
    <w:rsid w:val="00C55850"/>
    <w:rsid w:val="00C56BFA"/>
    <w:rsid w:val="00C71552"/>
    <w:rsid w:val="00C75682"/>
    <w:rsid w:val="00C86E2E"/>
    <w:rsid w:val="00C904E6"/>
    <w:rsid w:val="00CA50DE"/>
    <w:rsid w:val="00CB4A19"/>
    <w:rsid w:val="00CC46CF"/>
    <w:rsid w:val="00CC7BF8"/>
    <w:rsid w:val="00CE2B5E"/>
    <w:rsid w:val="00CE48D3"/>
    <w:rsid w:val="00CE7E9C"/>
    <w:rsid w:val="00CF33A1"/>
    <w:rsid w:val="00D0768A"/>
    <w:rsid w:val="00D146AC"/>
    <w:rsid w:val="00D221B5"/>
    <w:rsid w:val="00D23156"/>
    <w:rsid w:val="00D260DB"/>
    <w:rsid w:val="00D3108D"/>
    <w:rsid w:val="00D36B2A"/>
    <w:rsid w:val="00D40218"/>
    <w:rsid w:val="00D40A08"/>
    <w:rsid w:val="00D456E5"/>
    <w:rsid w:val="00D45CA9"/>
    <w:rsid w:val="00D7060D"/>
    <w:rsid w:val="00D778D9"/>
    <w:rsid w:val="00D80D26"/>
    <w:rsid w:val="00D84BD8"/>
    <w:rsid w:val="00D91A60"/>
    <w:rsid w:val="00DA132F"/>
    <w:rsid w:val="00DB171D"/>
    <w:rsid w:val="00DB19A9"/>
    <w:rsid w:val="00DB476A"/>
    <w:rsid w:val="00DD0651"/>
    <w:rsid w:val="00DE03E6"/>
    <w:rsid w:val="00DF7D0C"/>
    <w:rsid w:val="00E03FEA"/>
    <w:rsid w:val="00E117F6"/>
    <w:rsid w:val="00E233E8"/>
    <w:rsid w:val="00E24705"/>
    <w:rsid w:val="00E41F2C"/>
    <w:rsid w:val="00E45CA8"/>
    <w:rsid w:val="00E617DA"/>
    <w:rsid w:val="00E64A70"/>
    <w:rsid w:val="00E656AE"/>
    <w:rsid w:val="00E72204"/>
    <w:rsid w:val="00E93446"/>
    <w:rsid w:val="00EA2B7A"/>
    <w:rsid w:val="00EC257E"/>
    <w:rsid w:val="00EC489F"/>
    <w:rsid w:val="00EC7105"/>
    <w:rsid w:val="00ED076C"/>
    <w:rsid w:val="00ED0D02"/>
    <w:rsid w:val="00EE65C0"/>
    <w:rsid w:val="00EE7D18"/>
    <w:rsid w:val="00EF125B"/>
    <w:rsid w:val="00EF37AE"/>
    <w:rsid w:val="00EF39D1"/>
    <w:rsid w:val="00F128E6"/>
    <w:rsid w:val="00F140C5"/>
    <w:rsid w:val="00F15DA1"/>
    <w:rsid w:val="00F164CB"/>
    <w:rsid w:val="00F2238D"/>
    <w:rsid w:val="00F23FC2"/>
    <w:rsid w:val="00F369AA"/>
    <w:rsid w:val="00F37AE0"/>
    <w:rsid w:val="00F56BE1"/>
    <w:rsid w:val="00F57D87"/>
    <w:rsid w:val="00F63962"/>
    <w:rsid w:val="00F63E35"/>
    <w:rsid w:val="00F73D6D"/>
    <w:rsid w:val="00F752C5"/>
    <w:rsid w:val="00F77E23"/>
    <w:rsid w:val="00FA4115"/>
    <w:rsid w:val="00FD1AB7"/>
    <w:rsid w:val="00FE240C"/>
    <w:rsid w:val="00FE3C08"/>
    <w:rsid w:val="00FF0F0E"/>
    <w:rsid w:val="00FF30B2"/>
    <w:rsid w:val="00FF3C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Body Text" w:uiPriority="0" w:qFormat="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aliases w:val="Voettekst Char"/>
    <w:basedOn w:val="Standard"/>
    <w:link w:val="FuzeileZchn"/>
    <w:unhideWhenUsed/>
    <w:rsid w:val="00CC7BF8"/>
    <w:pPr>
      <w:tabs>
        <w:tab w:val="center" w:pos="4536"/>
        <w:tab w:val="right" w:pos="9072"/>
      </w:tabs>
    </w:pPr>
    <w:rPr>
      <w:sz w:val="16"/>
    </w:rPr>
  </w:style>
  <w:style w:type="character" w:customStyle="1" w:styleId="FuzeileZchn">
    <w:name w:val="Fußzeile Zchn"/>
    <w:aliases w:val="Voettekst Char Zchn"/>
    <w:basedOn w:val="Absatz-Standardschriftart"/>
    <w:link w:val="Fuzeile"/>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link w:val="ListenabsatzZchn"/>
    <w:uiPriority w:val="34"/>
    <w:rsid w:val="00572350"/>
    <w:pPr>
      <w:numPr>
        <w:numId w:val="7"/>
      </w:numPr>
      <w:ind w:left="567" w:hanging="567"/>
      <w:contextualSpacing/>
    </w:pPr>
  </w:style>
  <w:style w:type="paragraph" w:styleId="Funotentext">
    <w:name w:val="footnote text"/>
    <w:basedOn w:val="Standard"/>
    <w:link w:val="FunotentextZchn"/>
    <w:uiPriority w:val="99"/>
    <w:unhideWhenUsed/>
    <w:rsid w:val="00952F27"/>
    <w:rPr>
      <w:sz w:val="16"/>
      <w:szCs w:val="20"/>
    </w:rPr>
  </w:style>
  <w:style w:type="character" w:customStyle="1" w:styleId="FunotentextZchn">
    <w:name w:val="Fußnotentext Zchn"/>
    <w:basedOn w:val="Absatz-Standardschriftart"/>
    <w:link w:val="Funotentext"/>
    <w:uiPriority w:val="99"/>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styleId="Textkrper">
    <w:name w:val="Body Text"/>
    <w:basedOn w:val="Standard"/>
    <w:link w:val="TextkrperZchn"/>
    <w:qFormat/>
    <w:rsid w:val="00C75682"/>
    <w:pPr>
      <w:tabs>
        <w:tab w:val="left" w:pos="709"/>
        <w:tab w:val="left" w:leader="dot" w:pos="7088"/>
      </w:tabs>
      <w:spacing w:after="200" w:line="240" w:lineRule="atLeast"/>
      <w:ind w:left="851"/>
    </w:pPr>
    <w:rPr>
      <w:rFonts w:ascii="Tahoma" w:eastAsia="Times New Roman" w:hAnsi="Tahoma" w:cs="Tahoma"/>
      <w:spacing w:val="10"/>
      <w:sz w:val="17"/>
      <w:szCs w:val="17"/>
      <w:lang w:val="nl-NL" w:eastAsia="nl-NL"/>
    </w:rPr>
  </w:style>
  <w:style w:type="character" w:customStyle="1" w:styleId="TextkrperZchn">
    <w:name w:val="Textkörper Zchn"/>
    <w:basedOn w:val="Absatz-Standardschriftart"/>
    <w:link w:val="Textkrper"/>
    <w:rsid w:val="00C75682"/>
    <w:rPr>
      <w:rFonts w:ascii="Tahoma" w:eastAsia="Times New Roman" w:hAnsi="Tahoma" w:cs="Tahoma"/>
      <w:spacing w:val="10"/>
      <w:sz w:val="17"/>
      <w:szCs w:val="17"/>
      <w:lang w:val="nl-NL" w:eastAsia="nl-NL"/>
    </w:rPr>
  </w:style>
  <w:style w:type="paragraph" w:customStyle="1" w:styleId="Ondertiteltweedepagina">
    <w:name w:val="Ondertitel tweede pagina"/>
    <w:rsid w:val="00C75682"/>
    <w:pPr>
      <w:spacing w:line="240" w:lineRule="atLeast"/>
    </w:pPr>
    <w:rPr>
      <w:rFonts w:ascii="Tahoma" w:eastAsia="Times New Roman" w:hAnsi="Tahoma" w:cs="Tahoma"/>
      <w:i/>
      <w:iCs/>
      <w:color w:val="808080"/>
      <w:spacing w:val="10"/>
      <w:sz w:val="20"/>
      <w:szCs w:val="20"/>
      <w:lang w:val="nl-NL" w:eastAsia="nl-NL" w:bidi="nl-NL"/>
    </w:rPr>
  </w:style>
  <w:style w:type="paragraph" w:customStyle="1" w:styleId="Ondertitelcursief">
    <w:name w:val="Ondertitel cursief"/>
    <w:next w:val="Textkrper"/>
    <w:rsid w:val="00C75682"/>
    <w:pPr>
      <w:spacing w:line="320" w:lineRule="exact"/>
    </w:pPr>
    <w:rPr>
      <w:rFonts w:ascii="Tahoma" w:eastAsia="Times New Roman" w:hAnsi="Tahoma" w:cs="Tahoma"/>
      <w:i/>
      <w:color w:val="808080"/>
      <w:spacing w:val="10"/>
      <w:kern w:val="28"/>
      <w:sz w:val="28"/>
      <w:szCs w:val="28"/>
      <w:lang w:val="nl-NL" w:eastAsia="nl-NL" w:bidi="nl-NL"/>
    </w:rPr>
  </w:style>
  <w:style w:type="paragraph" w:customStyle="1" w:styleId="Titelopvoorblad">
    <w:name w:val="Titel op voorblad"/>
    <w:basedOn w:val="Standard"/>
    <w:next w:val="Ondertitelcursief"/>
    <w:rsid w:val="00C75682"/>
    <w:pPr>
      <w:keepNext/>
      <w:keepLines/>
      <w:spacing w:before="1920" w:after="200" w:line="600" w:lineRule="exact"/>
    </w:pPr>
    <w:rPr>
      <w:rFonts w:ascii="Tahoma" w:eastAsia="Times New Roman" w:hAnsi="Tahoma" w:cs="Tahoma"/>
      <w:b/>
      <w:spacing w:val="20"/>
      <w:kern w:val="28"/>
      <w:sz w:val="60"/>
      <w:szCs w:val="60"/>
      <w:lang w:val="nl-NL" w:eastAsia="nl-NL" w:bidi="nl-NL"/>
    </w:rPr>
  </w:style>
  <w:style w:type="paragraph" w:customStyle="1" w:styleId="Bedrijfsnaam">
    <w:name w:val="Bedrijfsnaam"/>
    <w:basedOn w:val="Standard"/>
    <w:rsid w:val="00C75682"/>
    <w:pPr>
      <w:keepNext/>
      <w:keepLines/>
      <w:pBdr>
        <w:bottom w:val="single" w:sz="6" w:space="2" w:color="999999"/>
      </w:pBdr>
      <w:spacing w:after="200" w:line="220" w:lineRule="atLeast"/>
    </w:pPr>
    <w:rPr>
      <w:rFonts w:ascii="Tahoma" w:eastAsia="Times New Roman" w:hAnsi="Tahoma" w:cs="Tahoma"/>
      <w:spacing w:val="10"/>
      <w:kern w:val="28"/>
      <w:sz w:val="24"/>
      <w:szCs w:val="24"/>
      <w:lang w:val="nl-NL" w:eastAsia="nl-NL" w:bidi="nl-NL"/>
    </w:rPr>
  </w:style>
  <w:style w:type="character" w:styleId="Hervorhebung">
    <w:name w:val="Emphasis"/>
    <w:uiPriority w:val="20"/>
    <w:qFormat/>
    <w:rsid w:val="00C75682"/>
    <w:rPr>
      <w:i/>
      <w:iCs/>
    </w:rPr>
  </w:style>
  <w:style w:type="character" w:customStyle="1" w:styleId="apple-converted-space">
    <w:name w:val="apple-converted-space"/>
    <w:basedOn w:val="Absatz-Standardschriftart"/>
    <w:rsid w:val="00C75682"/>
  </w:style>
  <w:style w:type="character" w:styleId="BesuchterHyperlink">
    <w:name w:val="FollowedHyperlink"/>
    <w:basedOn w:val="Absatz-Standardschriftart"/>
    <w:uiPriority w:val="99"/>
    <w:semiHidden/>
    <w:unhideWhenUsed/>
    <w:rsid w:val="00C75682"/>
    <w:rPr>
      <w:color w:val="800080" w:themeColor="followedHyperlink"/>
      <w:u w:val="single"/>
    </w:rPr>
  </w:style>
  <w:style w:type="character" w:customStyle="1" w:styleId="ListenabsatzZchn">
    <w:name w:val="Listenabsatz Zchn"/>
    <w:basedOn w:val="Absatz-Standardschriftart"/>
    <w:link w:val="Listenabsatz"/>
    <w:uiPriority w:val="34"/>
    <w:rsid w:val="000B3959"/>
    <w:rPr>
      <w:rFonts w:ascii="Arial" w:hAnsi="Arial"/>
    </w:rPr>
  </w:style>
  <w:style w:type="character" w:styleId="Kommentarzeichen">
    <w:name w:val="annotation reference"/>
    <w:basedOn w:val="Absatz-Standardschriftart"/>
    <w:uiPriority w:val="99"/>
    <w:semiHidden/>
    <w:unhideWhenUsed/>
    <w:rsid w:val="00410A89"/>
    <w:rPr>
      <w:sz w:val="16"/>
      <w:szCs w:val="16"/>
    </w:rPr>
  </w:style>
  <w:style w:type="paragraph" w:styleId="Kommentartext">
    <w:name w:val="annotation text"/>
    <w:basedOn w:val="Standard"/>
    <w:link w:val="KommentartextZchn"/>
    <w:uiPriority w:val="99"/>
    <w:semiHidden/>
    <w:unhideWhenUsed/>
    <w:rsid w:val="00410A89"/>
    <w:rPr>
      <w:sz w:val="20"/>
      <w:szCs w:val="20"/>
    </w:rPr>
  </w:style>
  <w:style w:type="character" w:customStyle="1" w:styleId="KommentartextZchn">
    <w:name w:val="Kommentartext Zchn"/>
    <w:basedOn w:val="Absatz-Standardschriftart"/>
    <w:link w:val="Kommentartext"/>
    <w:uiPriority w:val="99"/>
    <w:semiHidden/>
    <w:rsid w:val="00410A8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10A89"/>
    <w:rPr>
      <w:b/>
      <w:bCs/>
    </w:rPr>
  </w:style>
  <w:style w:type="character" w:customStyle="1" w:styleId="KommentarthemaZchn">
    <w:name w:val="Kommentarthema Zchn"/>
    <w:basedOn w:val="KommentartextZchn"/>
    <w:link w:val="Kommentarthema"/>
    <w:uiPriority w:val="99"/>
    <w:semiHidden/>
    <w:rsid w:val="00410A89"/>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Body Text" w:uiPriority="0" w:qFormat="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aliases w:val="Voettekst Char"/>
    <w:basedOn w:val="Standard"/>
    <w:link w:val="FuzeileZchn"/>
    <w:unhideWhenUsed/>
    <w:rsid w:val="00CC7BF8"/>
    <w:pPr>
      <w:tabs>
        <w:tab w:val="center" w:pos="4536"/>
        <w:tab w:val="right" w:pos="9072"/>
      </w:tabs>
    </w:pPr>
    <w:rPr>
      <w:sz w:val="16"/>
    </w:rPr>
  </w:style>
  <w:style w:type="character" w:customStyle="1" w:styleId="FuzeileZchn">
    <w:name w:val="Fußzeile Zchn"/>
    <w:aliases w:val="Voettekst Char Zchn"/>
    <w:basedOn w:val="Absatz-Standardschriftart"/>
    <w:link w:val="Fuzeile"/>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link w:val="ListenabsatzZchn"/>
    <w:uiPriority w:val="34"/>
    <w:rsid w:val="00572350"/>
    <w:pPr>
      <w:numPr>
        <w:numId w:val="7"/>
      </w:numPr>
      <w:ind w:left="567" w:hanging="567"/>
      <w:contextualSpacing/>
    </w:pPr>
  </w:style>
  <w:style w:type="paragraph" w:styleId="Funotentext">
    <w:name w:val="footnote text"/>
    <w:basedOn w:val="Standard"/>
    <w:link w:val="FunotentextZchn"/>
    <w:uiPriority w:val="99"/>
    <w:unhideWhenUsed/>
    <w:rsid w:val="00952F27"/>
    <w:rPr>
      <w:sz w:val="16"/>
      <w:szCs w:val="20"/>
    </w:rPr>
  </w:style>
  <w:style w:type="character" w:customStyle="1" w:styleId="FunotentextZchn">
    <w:name w:val="Fußnotentext Zchn"/>
    <w:basedOn w:val="Absatz-Standardschriftart"/>
    <w:link w:val="Funotentext"/>
    <w:uiPriority w:val="99"/>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styleId="Textkrper">
    <w:name w:val="Body Text"/>
    <w:basedOn w:val="Standard"/>
    <w:link w:val="TextkrperZchn"/>
    <w:qFormat/>
    <w:rsid w:val="00C75682"/>
    <w:pPr>
      <w:tabs>
        <w:tab w:val="left" w:pos="709"/>
        <w:tab w:val="left" w:leader="dot" w:pos="7088"/>
      </w:tabs>
      <w:spacing w:after="200" w:line="240" w:lineRule="atLeast"/>
      <w:ind w:left="851"/>
    </w:pPr>
    <w:rPr>
      <w:rFonts w:ascii="Tahoma" w:eastAsia="Times New Roman" w:hAnsi="Tahoma" w:cs="Tahoma"/>
      <w:spacing w:val="10"/>
      <w:sz w:val="17"/>
      <w:szCs w:val="17"/>
      <w:lang w:val="nl-NL" w:eastAsia="nl-NL"/>
    </w:rPr>
  </w:style>
  <w:style w:type="character" w:customStyle="1" w:styleId="TextkrperZchn">
    <w:name w:val="Textkörper Zchn"/>
    <w:basedOn w:val="Absatz-Standardschriftart"/>
    <w:link w:val="Textkrper"/>
    <w:rsid w:val="00C75682"/>
    <w:rPr>
      <w:rFonts w:ascii="Tahoma" w:eastAsia="Times New Roman" w:hAnsi="Tahoma" w:cs="Tahoma"/>
      <w:spacing w:val="10"/>
      <w:sz w:val="17"/>
      <w:szCs w:val="17"/>
      <w:lang w:val="nl-NL" w:eastAsia="nl-NL"/>
    </w:rPr>
  </w:style>
  <w:style w:type="paragraph" w:customStyle="1" w:styleId="Ondertiteltweedepagina">
    <w:name w:val="Ondertitel tweede pagina"/>
    <w:rsid w:val="00C75682"/>
    <w:pPr>
      <w:spacing w:line="240" w:lineRule="atLeast"/>
    </w:pPr>
    <w:rPr>
      <w:rFonts w:ascii="Tahoma" w:eastAsia="Times New Roman" w:hAnsi="Tahoma" w:cs="Tahoma"/>
      <w:i/>
      <w:iCs/>
      <w:color w:val="808080"/>
      <w:spacing w:val="10"/>
      <w:sz w:val="20"/>
      <w:szCs w:val="20"/>
      <w:lang w:val="nl-NL" w:eastAsia="nl-NL" w:bidi="nl-NL"/>
    </w:rPr>
  </w:style>
  <w:style w:type="paragraph" w:customStyle="1" w:styleId="Ondertitelcursief">
    <w:name w:val="Ondertitel cursief"/>
    <w:next w:val="Textkrper"/>
    <w:rsid w:val="00C75682"/>
    <w:pPr>
      <w:spacing w:line="320" w:lineRule="exact"/>
    </w:pPr>
    <w:rPr>
      <w:rFonts w:ascii="Tahoma" w:eastAsia="Times New Roman" w:hAnsi="Tahoma" w:cs="Tahoma"/>
      <w:i/>
      <w:color w:val="808080"/>
      <w:spacing w:val="10"/>
      <w:kern w:val="28"/>
      <w:sz w:val="28"/>
      <w:szCs w:val="28"/>
      <w:lang w:val="nl-NL" w:eastAsia="nl-NL" w:bidi="nl-NL"/>
    </w:rPr>
  </w:style>
  <w:style w:type="paragraph" w:customStyle="1" w:styleId="Titelopvoorblad">
    <w:name w:val="Titel op voorblad"/>
    <w:basedOn w:val="Standard"/>
    <w:next w:val="Ondertitelcursief"/>
    <w:rsid w:val="00C75682"/>
    <w:pPr>
      <w:keepNext/>
      <w:keepLines/>
      <w:spacing w:before="1920" w:after="200" w:line="600" w:lineRule="exact"/>
    </w:pPr>
    <w:rPr>
      <w:rFonts w:ascii="Tahoma" w:eastAsia="Times New Roman" w:hAnsi="Tahoma" w:cs="Tahoma"/>
      <w:b/>
      <w:spacing w:val="20"/>
      <w:kern w:val="28"/>
      <w:sz w:val="60"/>
      <w:szCs w:val="60"/>
      <w:lang w:val="nl-NL" w:eastAsia="nl-NL" w:bidi="nl-NL"/>
    </w:rPr>
  </w:style>
  <w:style w:type="paragraph" w:customStyle="1" w:styleId="Bedrijfsnaam">
    <w:name w:val="Bedrijfsnaam"/>
    <w:basedOn w:val="Standard"/>
    <w:rsid w:val="00C75682"/>
    <w:pPr>
      <w:keepNext/>
      <w:keepLines/>
      <w:pBdr>
        <w:bottom w:val="single" w:sz="6" w:space="2" w:color="999999"/>
      </w:pBdr>
      <w:spacing w:after="200" w:line="220" w:lineRule="atLeast"/>
    </w:pPr>
    <w:rPr>
      <w:rFonts w:ascii="Tahoma" w:eastAsia="Times New Roman" w:hAnsi="Tahoma" w:cs="Tahoma"/>
      <w:spacing w:val="10"/>
      <w:kern w:val="28"/>
      <w:sz w:val="24"/>
      <w:szCs w:val="24"/>
      <w:lang w:val="nl-NL" w:eastAsia="nl-NL" w:bidi="nl-NL"/>
    </w:rPr>
  </w:style>
  <w:style w:type="character" w:styleId="Hervorhebung">
    <w:name w:val="Emphasis"/>
    <w:uiPriority w:val="20"/>
    <w:qFormat/>
    <w:rsid w:val="00C75682"/>
    <w:rPr>
      <w:i/>
      <w:iCs/>
    </w:rPr>
  </w:style>
  <w:style w:type="character" w:customStyle="1" w:styleId="apple-converted-space">
    <w:name w:val="apple-converted-space"/>
    <w:basedOn w:val="Absatz-Standardschriftart"/>
    <w:rsid w:val="00C75682"/>
  </w:style>
  <w:style w:type="character" w:styleId="BesuchterHyperlink">
    <w:name w:val="FollowedHyperlink"/>
    <w:basedOn w:val="Absatz-Standardschriftart"/>
    <w:uiPriority w:val="99"/>
    <w:semiHidden/>
    <w:unhideWhenUsed/>
    <w:rsid w:val="00C75682"/>
    <w:rPr>
      <w:color w:val="800080" w:themeColor="followedHyperlink"/>
      <w:u w:val="single"/>
    </w:rPr>
  </w:style>
  <w:style w:type="character" w:customStyle="1" w:styleId="ListenabsatzZchn">
    <w:name w:val="Listenabsatz Zchn"/>
    <w:basedOn w:val="Absatz-Standardschriftart"/>
    <w:link w:val="Listenabsatz"/>
    <w:uiPriority w:val="34"/>
    <w:rsid w:val="000B3959"/>
    <w:rPr>
      <w:rFonts w:ascii="Arial" w:hAnsi="Arial"/>
    </w:rPr>
  </w:style>
  <w:style w:type="character" w:styleId="Kommentarzeichen">
    <w:name w:val="annotation reference"/>
    <w:basedOn w:val="Absatz-Standardschriftart"/>
    <w:uiPriority w:val="99"/>
    <w:semiHidden/>
    <w:unhideWhenUsed/>
    <w:rsid w:val="00410A89"/>
    <w:rPr>
      <w:sz w:val="16"/>
      <w:szCs w:val="16"/>
    </w:rPr>
  </w:style>
  <w:style w:type="paragraph" w:styleId="Kommentartext">
    <w:name w:val="annotation text"/>
    <w:basedOn w:val="Standard"/>
    <w:link w:val="KommentartextZchn"/>
    <w:uiPriority w:val="99"/>
    <w:semiHidden/>
    <w:unhideWhenUsed/>
    <w:rsid w:val="00410A89"/>
    <w:rPr>
      <w:sz w:val="20"/>
      <w:szCs w:val="20"/>
    </w:rPr>
  </w:style>
  <w:style w:type="character" w:customStyle="1" w:styleId="KommentartextZchn">
    <w:name w:val="Kommentartext Zchn"/>
    <w:basedOn w:val="Absatz-Standardschriftart"/>
    <w:link w:val="Kommentartext"/>
    <w:uiPriority w:val="99"/>
    <w:semiHidden/>
    <w:rsid w:val="00410A8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10A89"/>
    <w:rPr>
      <w:b/>
      <w:bCs/>
    </w:rPr>
  </w:style>
  <w:style w:type="character" w:customStyle="1" w:styleId="KommentarthemaZchn">
    <w:name w:val="Kommentarthema Zchn"/>
    <w:basedOn w:val="KommentartextZchn"/>
    <w:link w:val="Kommentarthema"/>
    <w:uiPriority w:val="99"/>
    <w:semiHidden/>
    <w:rsid w:val="00410A8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6914">
      <w:bodyDiv w:val="1"/>
      <w:marLeft w:val="0"/>
      <w:marRight w:val="0"/>
      <w:marTop w:val="0"/>
      <w:marBottom w:val="0"/>
      <w:divBdr>
        <w:top w:val="none" w:sz="0" w:space="0" w:color="auto"/>
        <w:left w:val="none" w:sz="0" w:space="0" w:color="auto"/>
        <w:bottom w:val="none" w:sz="0" w:space="0" w:color="auto"/>
        <w:right w:val="none" w:sz="0" w:space="0" w:color="auto"/>
      </w:divBdr>
    </w:div>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13473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nanopartikel.info/haeufige-fragen" TargetMode="External"/><Relationship Id="rId3" Type="http://schemas.openxmlformats.org/officeDocument/2006/relationships/numbering" Target="numbering.xml"/><Relationship Id="rId21" Type="http://schemas.openxmlformats.org/officeDocument/2006/relationships/hyperlink" Target="http://www.empa.ch/plugin/template/empa/1358/143635/---/l=1"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ag.admin.ch/faq/index.html?lang=de&amp;themen_id=5&amp;subthemen_id=64&amp;faq_submit=Such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eit.de/2013/45/nanotechnologie-umsatz-nutzen-schaden/komplettansicht?commentstart=17%23comments" TargetMode="External"/><Relationship Id="rId20" Type="http://schemas.openxmlformats.org/officeDocument/2006/relationships/hyperlink" Target="http://www.empa.ch/plugin/template/empa/1351/132900/---/l=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www.quantumspinoff.eu" TargetMode="External"/><Relationship Id="rId19" Type="http://schemas.openxmlformats.org/officeDocument/2006/relationships/hyperlink" Target="http://www.bag.admin.ch/nanotechnologie/12191/12195/index.html?lang=de%23sprungmarke0_1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bafu.admin.ch/publikationen/publikation/01697/index.html?lang=de&amp;show_kat=/publikation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g.admin.ch/faq/index.html?lang=de&amp;themen_id=5&amp;subthemen_id=64&amp;faq_submit=Suchen" TargetMode="External"/><Relationship Id="rId2" Type="http://schemas.openxmlformats.org/officeDocument/2006/relationships/hyperlink" Target="http://www.nano-jugend-dialog.de/index.html" TargetMode="External"/><Relationship Id="rId1" Type="http://schemas.openxmlformats.org/officeDocument/2006/relationships/hyperlink" Target="http://exponano.ch/" TargetMode="External"/><Relationship Id="rId4" Type="http://schemas.openxmlformats.org/officeDocument/2006/relationships/hyperlink" Target="http://www.dguv.de/medien/ifa/de/vera/2011/2011_saet_gefahrstoffe/03_boel.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140518_HM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347F3A-4DD7-42C2-A71F-A4EFE112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9822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2015-09-08T12:08:00Z</dcterms:created>
  <dcterms:modified xsi:type="dcterms:W3CDTF">2015-11-09T10:55:00Z</dcterms:modified>
</cp:coreProperties>
</file>