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3669191"/>
    <w:p w:rsidR="0086323D" w:rsidRDefault="00BC7726">
      <w:pPr>
        <w:pStyle w:val="Verzeichnis1"/>
        <w:tabs>
          <w:tab w:val="right" w:pos="9062"/>
        </w:tabs>
        <w:rPr>
          <w:rFonts w:asciiTheme="minorHAnsi" w:eastAsiaTheme="minorEastAsia" w:hAnsiTheme="minorHAnsi" w:cstheme="minorBidi"/>
          <w:b w:val="0"/>
          <w:bCs w:val="0"/>
          <w:caps w:val="0"/>
          <w:noProof/>
          <w:sz w:val="22"/>
          <w:szCs w:val="22"/>
          <w:lang w:val="de-CH" w:eastAsia="de-CH" w:bidi="ar-SA"/>
        </w:rPr>
      </w:pPr>
      <w:r>
        <w:fldChar w:fldCharType="begin"/>
      </w:r>
      <w:r>
        <w:instrText xml:space="preserve"> TOC \o "1-3" \h \z \u </w:instrText>
      </w:r>
      <w:r>
        <w:fldChar w:fldCharType="separate"/>
      </w:r>
      <w:hyperlink w:anchor="_Toc432859565" w:history="1">
        <w:r w:rsidR="0086323D" w:rsidRPr="00066D44">
          <w:rPr>
            <w:rStyle w:val="Hyperlink"/>
            <w:noProof/>
          </w:rPr>
          <w:t>Lernstation IV:  Welle-Teilchen-Dualismus</w:t>
        </w:r>
        <w:r w:rsidR="0086323D">
          <w:rPr>
            <w:noProof/>
            <w:webHidden/>
          </w:rPr>
          <w:tab/>
        </w:r>
        <w:r w:rsidR="0086323D">
          <w:rPr>
            <w:noProof/>
            <w:webHidden/>
          </w:rPr>
          <w:fldChar w:fldCharType="begin"/>
        </w:r>
        <w:r w:rsidR="0086323D">
          <w:rPr>
            <w:noProof/>
            <w:webHidden/>
          </w:rPr>
          <w:instrText xml:space="preserve"> PAGEREF _Toc432859565 \h </w:instrText>
        </w:r>
        <w:r w:rsidR="0086323D">
          <w:rPr>
            <w:noProof/>
            <w:webHidden/>
          </w:rPr>
        </w:r>
        <w:r w:rsidR="0086323D">
          <w:rPr>
            <w:noProof/>
            <w:webHidden/>
          </w:rPr>
          <w:fldChar w:fldCharType="separate"/>
        </w:r>
        <w:r w:rsidR="0086323D">
          <w:rPr>
            <w:noProof/>
            <w:webHidden/>
          </w:rPr>
          <w:t>2</w:t>
        </w:r>
        <w:r w:rsidR="0086323D">
          <w:rPr>
            <w:noProof/>
            <w:webHidden/>
          </w:rPr>
          <w:fldChar w:fldCharType="end"/>
        </w:r>
      </w:hyperlink>
    </w:p>
    <w:p w:rsidR="0086323D" w:rsidRDefault="00C15956">
      <w:pPr>
        <w:pStyle w:val="Verzeichnis2"/>
        <w:tabs>
          <w:tab w:val="left" w:pos="400"/>
          <w:tab w:val="right" w:pos="9062"/>
        </w:tabs>
        <w:rPr>
          <w:rFonts w:eastAsiaTheme="minorEastAsia" w:cstheme="minorBidi"/>
          <w:b w:val="0"/>
          <w:bCs w:val="0"/>
          <w:noProof/>
          <w:sz w:val="22"/>
          <w:szCs w:val="22"/>
          <w:lang w:val="de-CH" w:eastAsia="de-CH" w:bidi="ar-SA"/>
        </w:rPr>
      </w:pPr>
      <w:hyperlink w:anchor="_Toc432859566" w:history="1">
        <w:r w:rsidR="0086323D" w:rsidRPr="00066D44">
          <w:rPr>
            <w:rStyle w:val="Hyperlink"/>
            <w:noProof/>
          </w:rPr>
          <w:t>3</w:t>
        </w:r>
        <w:r w:rsidR="0086323D">
          <w:rPr>
            <w:rFonts w:eastAsiaTheme="minorEastAsia" w:cstheme="minorBidi"/>
            <w:b w:val="0"/>
            <w:bCs w:val="0"/>
            <w:noProof/>
            <w:sz w:val="22"/>
            <w:szCs w:val="22"/>
            <w:lang w:val="de-CH" w:eastAsia="de-CH" w:bidi="ar-SA"/>
          </w:rPr>
          <w:tab/>
        </w:r>
        <w:r w:rsidR="0086323D" w:rsidRPr="00066D44">
          <w:rPr>
            <w:rStyle w:val="Hyperlink"/>
            <w:noProof/>
          </w:rPr>
          <w:t>Wellen Teilchen Dualität: fundamental für Licht und Materie</w:t>
        </w:r>
        <w:r w:rsidR="0086323D">
          <w:rPr>
            <w:noProof/>
            <w:webHidden/>
          </w:rPr>
          <w:tab/>
        </w:r>
        <w:r w:rsidR="0086323D">
          <w:rPr>
            <w:noProof/>
            <w:webHidden/>
          </w:rPr>
          <w:fldChar w:fldCharType="begin"/>
        </w:r>
        <w:r w:rsidR="0086323D">
          <w:rPr>
            <w:noProof/>
            <w:webHidden/>
          </w:rPr>
          <w:instrText xml:space="preserve"> PAGEREF _Toc432859566 \h </w:instrText>
        </w:r>
        <w:r w:rsidR="0086323D">
          <w:rPr>
            <w:noProof/>
            <w:webHidden/>
          </w:rPr>
        </w:r>
        <w:r w:rsidR="0086323D">
          <w:rPr>
            <w:noProof/>
            <w:webHidden/>
          </w:rPr>
          <w:fldChar w:fldCharType="separate"/>
        </w:r>
        <w:r w:rsidR="0086323D">
          <w:rPr>
            <w:noProof/>
            <w:webHidden/>
          </w:rPr>
          <w:t>2</w:t>
        </w:r>
        <w:r w:rsidR="0086323D">
          <w:rPr>
            <w:noProof/>
            <w:webHidden/>
          </w:rPr>
          <w:fldChar w:fldCharType="end"/>
        </w:r>
      </w:hyperlink>
    </w:p>
    <w:p w:rsidR="0086323D" w:rsidRDefault="00C15956">
      <w:pPr>
        <w:pStyle w:val="Verzeichnis2"/>
        <w:tabs>
          <w:tab w:val="left" w:pos="400"/>
          <w:tab w:val="right" w:pos="9062"/>
        </w:tabs>
        <w:rPr>
          <w:rFonts w:eastAsiaTheme="minorEastAsia" w:cstheme="minorBidi"/>
          <w:b w:val="0"/>
          <w:bCs w:val="0"/>
          <w:noProof/>
          <w:sz w:val="22"/>
          <w:szCs w:val="22"/>
          <w:lang w:val="de-CH" w:eastAsia="de-CH" w:bidi="ar-SA"/>
        </w:rPr>
      </w:pPr>
      <w:hyperlink w:anchor="_Toc432859567" w:history="1">
        <w:r w:rsidR="0086323D" w:rsidRPr="00066D44">
          <w:rPr>
            <w:rStyle w:val="Hyperlink"/>
            <w:noProof/>
          </w:rPr>
          <w:t>4</w:t>
        </w:r>
        <w:r w:rsidR="0086323D">
          <w:rPr>
            <w:rFonts w:eastAsiaTheme="minorEastAsia" w:cstheme="minorBidi"/>
            <w:b w:val="0"/>
            <w:bCs w:val="0"/>
            <w:noProof/>
            <w:sz w:val="22"/>
            <w:szCs w:val="22"/>
            <w:lang w:val="de-CH" w:eastAsia="de-CH" w:bidi="ar-SA"/>
          </w:rPr>
          <w:tab/>
        </w:r>
        <w:r w:rsidR="0086323D" w:rsidRPr="00066D44">
          <w:rPr>
            <w:rStyle w:val="Hyperlink"/>
            <w:noProof/>
          </w:rPr>
          <w:t>Quantentheorie von Licht und Materie</w:t>
        </w:r>
        <w:r w:rsidR="0086323D">
          <w:rPr>
            <w:noProof/>
            <w:webHidden/>
          </w:rPr>
          <w:tab/>
        </w:r>
        <w:r w:rsidR="0086323D">
          <w:rPr>
            <w:noProof/>
            <w:webHidden/>
          </w:rPr>
          <w:fldChar w:fldCharType="begin"/>
        </w:r>
        <w:r w:rsidR="0086323D">
          <w:rPr>
            <w:noProof/>
            <w:webHidden/>
          </w:rPr>
          <w:instrText xml:space="preserve"> PAGEREF _Toc432859567 \h </w:instrText>
        </w:r>
        <w:r w:rsidR="0086323D">
          <w:rPr>
            <w:noProof/>
            <w:webHidden/>
          </w:rPr>
        </w:r>
        <w:r w:rsidR="0086323D">
          <w:rPr>
            <w:noProof/>
            <w:webHidden/>
          </w:rPr>
          <w:fldChar w:fldCharType="separate"/>
        </w:r>
        <w:r w:rsidR="0086323D">
          <w:rPr>
            <w:noProof/>
            <w:webHidden/>
          </w:rPr>
          <w:t>3</w:t>
        </w:r>
        <w:r w:rsidR="0086323D">
          <w:rPr>
            <w:noProof/>
            <w:webHidden/>
          </w:rPr>
          <w:fldChar w:fldCharType="end"/>
        </w:r>
      </w:hyperlink>
    </w:p>
    <w:p w:rsidR="0086323D" w:rsidRDefault="00C15956">
      <w:pPr>
        <w:pStyle w:val="Verzeichnis3"/>
        <w:tabs>
          <w:tab w:val="left" w:pos="800"/>
          <w:tab w:val="right" w:pos="9062"/>
        </w:tabs>
        <w:rPr>
          <w:rFonts w:eastAsiaTheme="minorEastAsia" w:cstheme="minorBidi"/>
          <w:noProof/>
          <w:sz w:val="22"/>
          <w:szCs w:val="22"/>
          <w:lang w:val="de-CH" w:eastAsia="de-CH" w:bidi="ar-SA"/>
        </w:rPr>
      </w:pPr>
      <w:hyperlink w:anchor="_Toc432859568" w:history="1">
        <w:r w:rsidR="0086323D" w:rsidRPr="00066D44">
          <w:rPr>
            <w:rStyle w:val="Hyperlink"/>
            <w:noProof/>
          </w:rPr>
          <w:t>4.c</w:t>
        </w:r>
        <w:r w:rsidR="0086323D">
          <w:rPr>
            <w:rFonts w:eastAsiaTheme="minorEastAsia" w:cstheme="minorBidi"/>
            <w:noProof/>
            <w:sz w:val="22"/>
            <w:szCs w:val="22"/>
            <w:lang w:val="de-CH" w:eastAsia="de-CH" w:bidi="ar-SA"/>
          </w:rPr>
          <w:tab/>
        </w:r>
        <w:r w:rsidR="0086323D" w:rsidRPr="00066D44">
          <w:rPr>
            <w:rStyle w:val="Hyperlink"/>
            <w:noProof/>
          </w:rPr>
          <w:t>Elektromagnetische Wellen und ihre Energiequanten: Photonen</w:t>
        </w:r>
        <w:r w:rsidR="0086323D">
          <w:rPr>
            <w:noProof/>
            <w:webHidden/>
          </w:rPr>
          <w:tab/>
        </w:r>
        <w:r w:rsidR="0086323D">
          <w:rPr>
            <w:noProof/>
            <w:webHidden/>
          </w:rPr>
          <w:fldChar w:fldCharType="begin"/>
        </w:r>
        <w:r w:rsidR="0086323D">
          <w:rPr>
            <w:noProof/>
            <w:webHidden/>
          </w:rPr>
          <w:instrText xml:space="preserve"> PAGEREF _Toc432859568 \h </w:instrText>
        </w:r>
        <w:r w:rsidR="0086323D">
          <w:rPr>
            <w:noProof/>
            <w:webHidden/>
          </w:rPr>
        </w:r>
        <w:r w:rsidR="0086323D">
          <w:rPr>
            <w:noProof/>
            <w:webHidden/>
          </w:rPr>
          <w:fldChar w:fldCharType="separate"/>
        </w:r>
        <w:r w:rsidR="0086323D">
          <w:rPr>
            <w:noProof/>
            <w:webHidden/>
          </w:rPr>
          <w:t>4</w:t>
        </w:r>
        <w:r w:rsidR="0086323D">
          <w:rPr>
            <w:noProof/>
            <w:webHidden/>
          </w:rPr>
          <w:fldChar w:fldCharType="end"/>
        </w:r>
      </w:hyperlink>
    </w:p>
    <w:p w:rsidR="0086323D" w:rsidRDefault="00C15956">
      <w:pPr>
        <w:pStyle w:val="Verzeichnis3"/>
        <w:tabs>
          <w:tab w:val="left" w:pos="800"/>
          <w:tab w:val="right" w:pos="9062"/>
        </w:tabs>
        <w:rPr>
          <w:rFonts w:eastAsiaTheme="minorEastAsia" w:cstheme="minorBidi"/>
          <w:noProof/>
          <w:sz w:val="22"/>
          <w:szCs w:val="22"/>
          <w:lang w:val="de-CH" w:eastAsia="de-CH" w:bidi="ar-SA"/>
        </w:rPr>
      </w:pPr>
      <w:hyperlink w:anchor="_Toc432859569" w:history="1">
        <w:r w:rsidR="0086323D" w:rsidRPr="00066D44">
          <w:rPr>
            <w:rStyle w:val="Hyperlink"/>
            <w:noProof/>
          </w:rPr>
          <w:t>4.d</w:t>
        </w:r>
        <w:r w:rsidR="0086323D">
          <w:rPr>
            <w:rFonts w:eastAsiaTheme="minorEastAsia" w:cstheme="minorBidi"/>
            <w:noProof/>
            <w:sz w:val="22"/>
            <w:szCs w:val="22"/>
            <w:lang w:val="de-CH" w:eastAsia="de-CH" w:bidi="ar-SA"/>
          </w:rPr>
          <w:tab/>
        </w:r>
        <w:r w:rsidR="0086323D" w:rsidRPr="00066D44">
          <w:rPr>
            <w:rStyle w:val="Hyperlink"/>
            <w:noProof/>
          </w:rPr>
          <w:t>Materiewellen und Quanten</w:t>
        </w:r>
        <w:r w:rsidR="0086323D">
          <w:rPr>
            <w:noProof/>
            <w:webHidden/>
          </w:rPr>
          <w:tab/>
        </w:r>
        <w:r w:rsidR="0086323D">
          <w:rPr>
            <w:noProof/>
            <w:webHidden/>
          </w:rPr>
          <w:fldChar w:fldCharType="begin"/>
        </w:r>
        <w:r w:rsidR="0086323D">
          <w:rPr>
            <w:noProof/>
            <w:webHidden/>
          </w:rPr>
          <w:instrText xml:space="preserve"> PAGEREF _Toc432859569 \h </w:instrText>
        </w:r>
        <w:r w:rsidR="0086323D">
          <w:rPr>
            <w:noProof/>
            <w:webHidden/>
          </w:rPr>
        </w:r>
        <w:r w:rsidR="0086323D">
          <w:rPr>
            <w:noProof/>
            <w:webHidden/>
          </w:rPr>
          <w:fldChar w:fldCharType="separate"/>
        </w:r>
        <w:r w:rsidR="0086323D">
          <w:rPr>
            <w:noProof/>
            <w:webHidden/>
          </w:rPr>
          <w:t>4</w:t>
        </w:r>
        <w:r w:rsidR="0086323D">
          <w:rPr>
            <w:noProof/>
            <w:webHidden/>
          </w:rPr>
          <w:fldChar w:fldCharType="end"/>
        </w:r>
      </w:hyperlink>
    </w:p>
    <w:p w:rsidR="0086323D" w:rsidRDefault="00C15956">
      <w:pPr>
        <w:pStyle w:val="Verzeichnis2"/>
        <w:tabs>
          <w:tab w:val="left" w:pos="400"/>
          <w:tab w:val="right" w:pos="9062"/>
        </w:tabs>
        <w:rPr>
          <w:rFonts w:eastAsiaTheme="minorEastAsia" w:cstheme="minorBidi"/>
          <w:b w:val="0"/>
          <w:bCs w:val="0"/>
          <w:noProof/>
          <w:sz w:val="22"/>
          <w:szCs w:val="22"/>
          <w:lang w:val="de-CH" w:eastAsia="de-CH" w:bidi="ar-SA"/>
        </w:rPr>
      </w:pPr>
      <w:hyperlink w:anchor="_Toc432859570" w:history="1">
        <w:r w:rsidR="0086323D" w:rsidRPr="00066D44">
          <w:rPr>
            <w:rStyle w:val="Hyperlink"/>
            <w:noProof/>
          </w:rPr>
          <w:t>5</w:t>
        </w:r>
        <w:r w:rsidR="0086323D">
          <w:rPr>
            <w:rFonts w:eastAsiaTheme="minorEastAsia" w:cstheme="minorBidi"/>
            <w:b w:val="0"/>
            <w:bCs w:val="0"/>
            <w:noProof/>
            <w:sz w:val="22"/>
            <w:szCs w:val="22"/>
            <w:lang w:val="de-CH" w:eastAsia="de-CH" w:bidi="ar-SA"/>
          </w:rPr>
          <w:tab/>
        </w:r>
        <w:r w:rsidR="0086323D" w:rsidRPr="00066D44">
          <w:rPr>
            <w:rStyle w:val="Hyperlink"/>
            <w:noProof/>
          </w:rPr>
          <w:t>Quantenfelder</w:t>
        </w:r>
        <w:r w:rsidR="0086323D">
          <w:rPr>
            <w:noProof/>
            <w:webHidden/>
          </w:rPr>
          <w:tab/>
        </w:r>
        <w:r w:rsidR="0086323D">
          <w:rPr>
            <w:noProof/>
            <w:webHidden/>
          </w:rPr>
          <w:fldChar w:fldCharType="begin"/>
        </w:r>
        <w:r w:rsidR="0086323D">
          <w:rPr>
            <w:noProof/>
            <w:webHidden/>
          </w:rPr>
          <w:instrText xml:space="preserve"> PAGEREF _Toc432859570 \h </w:instrText>
        </w:r>
        <w:r w:rsidR="0086323D">
          <w:rPr>
            <w:noProof/>
            <w:webHidden/>
          </w:rPr>
        </w:r>
        <w:r w:rsidR="0086323D">
          <w:rPr>
            <w:noProof/>
            <w:webHidden/>
          </w:rPr>
          <w:fldChar w:fldCharType="separate"/>
        </w:r>
        <w:r w:rsidR="0086323D">
          <w:rPr>
            <w:noProof/>
            <w:webHidden/>
          </w:rPr>
          <w:t>6</w:t>
        </w:r>
        <w:r w:rsidR="0086323D">
          <w:rPr>
            <w:noProof/>
            <w:webHidden/>
          </w:rPr>
          <w:fldChar w:fldCharType="end"/>
        </w:r>
      </w:hyperlink>
    </w:p>
    <w:p w:rsidR="0086323D" w:rsidRDefault="00C15956">
      <w:pPr>
        <w:pStyle w:val="Verzeichnis3"/>
        <w:tabs>
          <w:tab w:val="left" w:pos="800"/>
          <w:tab w:val="right" w:pos="9062"/>
        </w:tabs>
        <w:rPr>
          <w:rFonts w:eastAsiaTheme="minorEastAsia" w:cstheme="minorBidi"/>
          <w:noProof/>
          <w:sz w:val="22"/>
          <w:szCs w:val="22"/>
          <w:lang w:val="de-CH" w:eastAsia="de-CH" w:bidi="ar-SA"/>
        </w:rPr>
      </w:pPr>
      <w:hyperlink w:anchor="_Toc432859571" w:history="1">
        <w:r w:rsidR="0086323D" w:rsidRPr="00066D44">
          <w:rPr>
            <w:rStyle w:val="Hyperlink"/>
            <w:noProof/>
          </w:rPr>
          <w:t>5.c</w:t>
        </w:r>
        <w:r w:rsidR="0086323D">
          <w:rPr>
            <w:rFonts w:eastAsiaTheme="minorEastAsia" w:cstheme="minorBidi"/>
            <w:noProof/>
            <w:sz w:val="22"/>
            <w:szCs w:val="22"/>
            <w:lang w:val="de-CH" w:eastAsia="de-CH" w:bidi="ar-SA"/>
          </w:rPr>
          <w:tab/>
        </w:r>
        <w:r w:rsidR="0086323D" w:rsidRPr="00066D44">
          <w:rPr>
            <w:rStyle w:val="Hyperlink"/>
            <w:noProof/>
          </w:rPr>
          <w:t>Die Wellenintensität gibt die Wahrscheinlichkeit an Quanten zu entdecken</w:t>
        </w:r>
        <w:r w:rsidR="0086323D">
          <w:rPr>
            <w:noProof/>
            <w:webHidden/>
          </w:rPr>
          <w:tab/>
        </w:r>
        <w:r w:rsidR="0086323D">
          <w:rPr>
            <w:noProof/>
            <w:webHidden/>
          </w:rPr>
          <w:fldChar w:fldCharType="begin"/>
        </w:r>
        <w:r w:rsidR="0086323D">
          <w:rPr>
            <w:noProof/>
            <w:webHidden/>
          </w:rPr>
          <w:instrText xml:space="preserve"> PAGEREF _Toc432859571 \h </w:instrText>
        </w:r>
        <w:r w:rsidR="0086323D">
          <w:rPr>
            <w:noProof/>
            <w:webHidden/>
          </w:rPr>
        </w:r>
        <w:r w:rsidR="0086323D">
          <w:rPr>
            <w:noProof/>
            <w:webHidden/>
          </w:rPr>
          <w:fldChar w:fldCharType="separate"/>
        </w:r>
        <w:r w:rsidR="0086323D">
          <w:rPr>
            <w:noProof/>
            <w:webHidden/>
          </w:rPr>
          <w:t>6</w:t>
        </w:r>
        <w:r w:rsidR="0086323D">
          <w:rPr>
            <w:noProof/>
            <w:webHidden/>
          </w:rPr>
          <w:fldChar w:fldCharType="end"/>
        </w:r>
      </w:hyperlink>
    </w:p>
    <w:p w:rsidR="0086323D" w:rsidRDefault="00C15956">
      <w:pPr>
        <w:pStyle w:val="Verzeichnis3"/>
        <w:tabs>
          <w:tab w:val="left" w:pos="800"/>
          <w:tab w:val="right" w:pos="9062"/>
        </w:tabs>
        <w:rPr>
          <w:rFonts w:eastAsiaTheme="minorEastAsia" w:cstheme="minorBidi"/>
          <w:noProof/>
          <w:sz w:val="22"/>
          <w:szCs w:val="22"/>
          <w:lang w:val="de-CH" w:eastAsia="de-CH" w:bidi="ar-SA"/>
        </w:rPr>
      </w:pPr>
      <w:hyperlink w:anchor="_Toc432859572" w:history="1">
        <w:r w:rsidR="0086323D" w:rsidRPr="00066D44">
          <w:rPr>
            <w:rStyle w:val="Hyperlink"/>
            <w:noProof/>
          </w:rPr>
          <w:t>5.d</w:t>
        </w:r>
        <w:r w:rsidR="0086323D">
          <w:rPr>
            <w:rFonts w:eastAsiaTheme="minorEastAsia" w:cstheme="minorBidi"/>
            <w:noProof/>
            <w:sz w:val="22"/>
            <w:szCs w:val="22"/>
            <w:lang w:val="de-CH" w:eastAsia="de-CH" w:bidi="ar-SA"/>
          </w:rPr>
          <w:tab/>
        </w:r>
        <w:r w:rsidR="0086323D" w:rsidRPr="00066D44">
          <w:rPr>
            <w:rStyle w:val="Hyperlink"/>
            <w:noProof/>
          </w:rPr>
          <w:t>Ein Teilchen als Wellenpaket</w:t>
        </w:r>
        <w:r w:rsidR="0086323D">
          <w:rPr>
            <w:noProof/>
            <w:webHidden/>
          </w:rPr>
          <w:tab/>
        </w:r>
        <w:r w:rsidR="0086323D">
          <w:rPr>
            <w:noProof/>
            <w:webHidden/>
          </w:rPr>
          <w:fldChar w:fldCharType="begin"/>
        </w:r>
        <w:r w:rsidR="0086323D">
          <w:rPr>
            <w:noProof/>
            <w:webHidden/>
          </w:rPr>
          <w:instrText xml:space="preserve"> PAGEREF _Toc432859572 \h </w:instrText>
        </w:r>
        <w:r w:rsidR="0086323D">
          <w:rPr>
            <w:noProof/>
            <w:webHidden/>
          </w:rPr>
        </w:r>
        <w:r w:rsidR="0086323D">
          <w:rPr>
            <w:noProof/>
            <w:webHidden/>
          </w:rPr>
          <w:fldChar w:fldCharType="separate"/>
        </w:r>
        <w:r w:rsidR="0086323D">
          <w:rPr>
            <w:noProof/>
            <w:webHidden/>
          </w:rPr>
          <w:t>7</w:t>
        </w:r>
        <w:r w:rsidR="0086323D">
          <w:rPr>
            <w:noProof/>
            <w:webHidden/>
          </w:rPr>
          <w:fldChar w:fldCharType="end"/>
        </w:r>
      </w:hyperlink>
    </w:p>
    <w:p w:rsidR="0086323D" w:rsidRDefault="00C15956">
      <w:pPr>
        <w:pStyle w:val="Verzeichnis3"/>
        <w:tabs>
          <w:tab w:val="left" w:pos="800"/>
          <w:tab w:val="right" w:pos="9062"/>
        </w:tabs>
        <w:rPr>
          <w:rFonts w:eastAsiaTheme="minorEastAsia" w:cstheme="minorBidi"/>
          <w:noProof/>
          <w:sz w:val="22"/>
          <w:szCs w:val="22"/>
          <w:lang w:val="de-CH" w:eastAsia="de-CH" w:bidi="ar-SA"/>
        </w:rPr>
      </w:pPr>
      <w:hyperlink w:anchor="_Toc432859573" w:history="1">
        <w:r w:rsidR="0086323D" w:rsidRPr="00066D44">
          <w:rPr>
            <w:rStyle w:val="Hyperlink"/>
            <w:noProof/>
            <w:lang w:val="de-CH"/>
          </w:rPr>
          <w:t>5.e</w:t>
        </w:r>
        <w:r w:rsidR="0086323D">
          <w:rPr>
            <w:rFonts w:eastAsiaTheme="minorEastAsia" w:cstheme="minorBidi"/>
            <w:noProof/>
            <w:sz w:val="22"/>
            <w:szCs w:val="22"/>
            <w:lang w:val="de-CH" w:eastAsia="de-CH" w:bidi="ar-SA"/>
          </w:rPr>
          <w:tab/>
        </w:r>
        <w:r w:rsidR="0086323D" w:rsidRPr="00066D44">
          <w:rPr>
            <w:rStyle w:val="Hyperlink"/>
            <w:noProof/>
            <w:lang w:val="de-CH"/>
          </w:rPr>
          <w:t>Die Heisenbergsche Unschärferelation</w:t>
        </w:r>
        <w:r w:rsidR="0086323D">
          <w:rPr>
            <w:noProof/>
            <w:webHidden/>
          </w:rPr>
          <w:tab/>
        </w:r>
        <w:r w:rsidR="0086323D">
          <w:rPr>
            <w:noProof/>
            <w:webHidden/>
          </w:rPr>
          <w:fldChar w:fldCharType="begin"/>
        </w:r>
        <w:r w:rsidR="0086323D">
          <w:rPr>
            <w:noProof/>
            <w:webHidden/>
          </w:rPr>
          <w:instrText xml:space="preserve"> PAGEREF _Toc432859573 \h </w:instrText>
        </w:r>
        <w:r w:rsidR="0086323D">
          <w:rPr>
            <w:noProof/>
            <w:webHidden/>
          </w:rPr>
        </w:r>
        <w:r w:rsidR="0086323D">
          <w:rPr>
            <w:noProof/>
            <w:webHidden/>
          </w:rPr>
          <w:fldChar w:fldCharType="separate"/>
        </w:r>
        <w:r w:rsidR="0086323D">
          <w:rPr>
            <w:noProof/>
            <w:webHidden/>
          </w:rPr>
          <w:t>8</w:t>
        </w:r>
        <w:r w:rsidR="0086323D">
          <w:rPr>
            <w:noProof/>
            <w:webHidden/>
          </w:rPr>
          <w:fldChar w:fldCharType="end"/>
        </w:r>
      </w:hyperlink>
    </w:p>
    <w:p w:rsidR="0086323D" w:rsidRDefault="00C15956">
      <w:pPr>
        <w:pStyle w:val="Verzeichnis2"/>
        <w:tabs>
          <w:tab w:val="left" w:pos="400"/>
          <w:tab w:val="right" w:pos="9062"/>
        </w:tabs>
        <w:rPr>
          <w:rFonts w:eastAsiaTheme="minorEastAsia" w:cstheme="minorBidi"/>
          <w:b w:val="0"/>
          <w:bCs w:val="0"/>
          <w:noProof/>
          <w:sz w:val="22"/>
          <w:szCs w:val="22"/>
          <w:lang w:val="de-CH" w:eastAsia="de-CH" w:bidi="ar-SA"/>
        </w:rPr>
      </w:pPr>
      <w:hyperlink w:anchor="_Toc432859574" w:history="1">
        <w:r w:rsidR="0086323D" w:rsidRPr="00066D44">
          <w:rPr>
            <w:rStyle w:val="Hyperlink"/>
            <w:noProof/>
          </w:rPr>
          <w:t>6</w:t>
        </w:r>
        <w:r w:rsidR="0086323D">
          <w:rPr>
            <w:rFonts w:eastAsiaTheme="minorEastAsia" w:cstheme="minorBidi"/>
            <w:b w:val="0"/>
            <w:bCs w:val="0"/>
            <w:noProof/>
            <w:sz w:val="22"/>
            <w:szCs w:val="22"/>
            <w:lang w:val="de-CH" w:eastAsia="de-CH" w:bidi="ar-SA"/>
          </w:rPr>
          <w:tab/>
        </w:r>
        <w:r w:rsidR="0086323D" w:rsidRPr="00066D44">
          <w:rPr>
            <w:rStyle w:val="Hyperlink"/>
            <w:noProof/>
          </w:rPr>
          <w:t>Quantenfeld Theorie</w:t>
        </w:r>
        <w:r w:rsidR="0086323D">
          <w:rPr>
            <w:noProof/>
            <w:webHidden/>
          </w:rPr>
          <w:tab/>
        </w:r>
        <w:r w:rsidR="0086323D">
          <w:rPr>
            <w:noProof/>
            <w:webHidden/>
          </w:rPr>
          <w:fldChar w:fldCharType="begin"/>
        </w:r>
        <w:r w:rsidR="0086323D">
          <w:rPr>
            <w:noProof/>
            <w:webHidden/>
          </w:rPr>
          <w:instrText xml:space="preserve"> PAGEREF _Toc432859574 \h </w:instrText>
        </w:r>
        <w:r w:rsidR="0086323D">
          <w:rPr>
            <w:noProof/>
            <w:webHidden/>
          </w:rPr>
        </w:r>
        <w:r w:rsidR="0086323D">
          <w:rPr>
            <w:noProof/>
            <w:webHidden/>
          </w:rPr>
          <w:fldChar w:fldCharType="separate"/>
        </w:r>
        <w:r w:rsidR="0086323D">
          <w:rPr>
            <w:noProof/>
            <w:webHidden/>
          </w:rPr>
          <w:t>11</w:t>
        </w:r>
        <w:r w:rsidR="0086323D">
          <w:rPr>
            <w:noProof/>
            <w:webHidden/>
          </w:rPr>
          <w:fldChar w:fldCharType="end"/>
        </w:r>
      </w:hyperlink>
    </w:p>
    <w:p w:rsidR="0086323D" w:rsidRDefault="00C15956">
      <w:pPr>
        <w:pStyle w:val="Verzeichnis2"/>
        <w:tabs>
          <w:tab w:val="left" w:pos="400"/>
          <w:tab w:val="right" w:pos="9062"/>
        </w:tabs>
        <w:rPr>
          <w:rFonts w:eastAsiaTheme="minorEastAsia" w:cstheme="minorBidi"/>
          <w:b w:val="0"/>
          <w:bCs w:val="0"/>
          <w:noProof/>
          <w:sz w:val="22"/>
          <w:szCs w:val="22"/>
          <w:lang w:val="de-CH" w:eastAsia="de-CH" w:bidi="ar-SA"/>
        </w:rPr>
      </w:pPr>
      <w:hyperlink w:anchor="_Toc432859575" w:history="1">
        <w:r w:rsidR="0086323D" w:rsidRPr="00066D44">
          <w:rPr>
            <w:rStyle w:val="Hyperlink"/>
            <w:noProof/>
          </w:rPr>
          <w:t>7</w:t>
        </w:r>
        <w:r w:rsidR="0086323D">
          <w:rPr>
            <w:rFonts w:eastAsiaTheme="minorEastAsia" w:cstheme="minorBidi"/>
            <w:b w:val="0"/>
            <w:bCs w:val="0"/>
            <w:noProof/>
            <w:sz w:val="22"/>
            <w:szCs w:val="22"/>
            <w:lang w:val="de-CH" w:eastAsia="de-CH" w:bidi="ar-SA"/>
          </w:rPr>
          <w:tab/>
        </w:r>
        <w:r w:rsidR="0086323D" w:rsidRPr="00066D44">
          <w:rPr>
            <w:rStyle w:val="Hyperlink"/>
            <w:noProof/>
          </w:rPr>
          <w:t>Konzepte in der Lernstation IV</w:t>
        </w:r>
        <w:r w:rsidR="0086323D">
          <w:rPr>
            <w:noProof/>
            <w:webHidden/>
          </w:rPr>
          <w:tab/>
        </w:r>
        <w:r w:rsidR="0086323D">
          <w:rPr>
            <w:noProof/>
            <w:webHidden/>
          </w:rPr>
          <w:fldChar w:fldCharType="begin"/>
        </w:r>
        <w:r w:rsidR="0086323D">
          <w:rPr>
            <w:noProof/>
            <w:webHidden/>
          </w:rPr>
          <w:instrText xml:space="preserve"> PAGEREF _Toc432859575 \h </w:instrText>
        </w:r>
        <w:r w:rsidR="0086323D">
          <w:rPr>
            <w:noProof/>
            <w:webHidden/>
          </w:rPr>
        </w:r>
        <w:r w:rsidR="0086323D">
          <w:rPr>
            <w:noProof/>
            <w:webHidden/>
          </w:rPr>
          <w:fldChar w:fldCharType="separate"/>
        </w:r>
        <w:r w:rsidR="0086323D">
          <w:rPr>
            <w:noProof/>
            <w:webHidden/>
          </w:rPr>
          <w:t>12</w:t>
        </w:r>
        <w:r w:rsidR="0086323D">
          <w:rPr>
            <w:noProof/>
            <w:webHidden/>
          </w:rPr>
          <w:fldChar w:fldCharType="end"/>
        </w:r>
      </w:hyperlink>
    </w:p>
    <w:p w:rsidR="00BC7726" w:rsidRDefault="00BC7726">
      <w:pPr>
        <w:pStyle w:val="Verzeichnis1"/>
        <w:tabs>
          <w:tab w:val="right" w:pos="9062"/>
        </w:tabs>
        <w:rPr>
          <w:rFonts w:asciiTheme="minorHAnsi" w:eastAsiaTheme="minorEastAsia" w:hAnsiTheme="minorHAnsi" w:cstheme="minorBidi"/>
          <w:b w:val="0"/>
          <w:bCs w:val="0"/>
          <w:caps w:val="0"/>
          <w:noProof/>
          <w:sz w:val="22"/>
          <w:szCs w:val="22"/>
        </w:rPr>
      </w:pPr>
      <w:r>
        <w:rPr>
          <w:rFonts w:asciiTheme="minorHAnsi" w:hAnsiTheme="minorHAnsi"/>
          <w:caps w:val="0"/>
          <w:sz w:val="20"/>
          <w:szCs w:val="20"/>
        </w:rPr>
        <w:fldChar w:fldCharType="end"/>
      </w:r>
    </w:p>
    <w:p w:rsidR="00BC7726" w:rsidRDefault="00BC7726">
      <w:pPr>
        <w:spacing w:line="276" w:lineRule="auto"/>
        <w:ind w:left="0"/>
      </w:pPr>
    </w:p>
    <w:p w:rsidR="0017509E" w:rsidRDefault="0017509E">
      <w:pPr>
        <w:spacing w:line="276" w:lineRule="auto"/>
        <w:ind w:left="0"/>
      </w:pPr>
    </w:p>
    <w:p w:rsidR="0017509E" w:rsidRDefault="0017509E">
      <w:pPr>
        <w:spacing w:line="276" w:lineRule="auto"/>
        <w:ind w:left="0"/>
      </w:pPr>
    </w:p>
    <w:p w:rsidR="0017509E" w:rsidRDefault="0017509E">
      <w:pPr>
        <w:spacing w:line="276" w:lineRule="auto"/>
        <w:ind w:left="0"/>
      </w:pPr>
    </w:p>
    <w:p w:rsidR="0017509E" w:rsidRDefault="0017509E">
      <w:pPr>
        <w:spacing w:line="276" w:lineRule="auto"/>
        <w:ind w:left="0"/>
      </w:pPr>
    </w:p>
    <w:p w:rsidR="0017509E" w:rsidRDefault="0017509E">
      <w:pPr>
        <w:spacing w:line="276" w:lineRule="auto"/>
        <w:ind w:left="0"/>
      </w:pPr>
    </w:p>
    <w:p w:rsidR="0017509E" w:rsidRDefault="0017509E">
      <w:pPr>
        <w:spacing w:line="276" w:lineRule="auto"/>
        <w:ind w:left="0"/>
      </w:pPr>
    </w:p>
    <w:p w:rsidR="0017509E" w:rsidRDefault="0017509E">
      <w:pPr>
        <w:spacing w:line="276" w:lineRule="auto"/>
        <w:ind w:left="0"/>
      </w:pPr>
    </w:p>
    <w:p w:rsidR="0017509E" w:rsidRDefault="003F4153">
      <w:pPr>
        <w:spacing w:line="276" w:lineRule="auto"/>
        <w:ind w:left="0"/>
      </w:pPr>
      <w:r>
        <w:rPr>
          <w:noProof/>
          <w:lang w:val="de-CH" w:eastAsia="de-CH" w:bidi="ar-SA"/>
        </w:rPr>
        <mc:AlternateContent>
          <mc:Choice Requires="wps">
            <w:drawing>
              <wp:anchor distT="0" distB="0" distL="114300" distR="114300" simplePos="0" relativeHeight="251687936" behindDoc="0" locked="0" layoutInCell="1" allowOverlap="1" wp14:anchorId="38B6EC86" wp14:editId="5C9CA619">
                <wp:simplePos x="0" y="0"/>
                <wp:positionH relativeFrom="column">
                  <wp:posOffset>-33020</wp:posOffset>
                </wp:positionH>
                <wp:positionV relativeFrom="paragraph">
                  <wp:posOffset>127000</wp:posOffset>
                </wp:positionV>
                <wp:extent cx="1733550" cy="9048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04875"/>
                        </a:xfrm>
                        <a:prstGeom prst="rect">
                          <a:avLst/>
                        </a:prstGeom>
                        <a:solidFill>
                          <a:srgbClr val="FFFFFF"/>
                        </a:solidFill>
                        <a:ln w="9525">
                          <a:solidFill>
                            <a:schemeClr val="bg1"/>
                          </a:solidFill>
                          <a:miter lim="800000"/>
                          <a:headEnd/>
                          <a:tailEnd/>
                        </a:ln>
                      </wps:spPr>
                      <wps:txbx>
                        <w:txbxContent>
                          <w:p w:rsidR="001F20F8" w:rsidRPr="004239E4" w:rsidRDefault="001F20F8" w:rsidP="003F4153">
                            <w:pPr>
                              <w:spacing w:after="0"/>
                              <w:ind w:left="90"/>
                            </w:pPr>
                            <w:r>
                              <w:t>ÜBERSETZT DURCH:</w:t>
                            </w:r>
                          </w:p>
                          <w:p w:rsidR="001F20F8" w:rsidRDefault="001F20F8" w:rsidP="003F4153">
                            <w:pPr>
                              <w:spacing w:after="0"/>
                              <w:ind w:left="0"/>
                            </w:pPr>
                            <w:r>
                              <w:rPr>
                                <w:noProof/>
                                <w:lang w:val="de-CH" w:eastAsia="de-CH" w:bidi="ar-SA"/>
                              </w:rPr>
                              <w:drawing>
                                <wp:inline distT="0" distB="0" distL="0" distR="0" wp14:anchorId="5067F235" wp14:editId="3EC3CCB2">
                                  <wp:extent cx="1104900" cy="479759"/>
                                  <wp:effectExtent l="0" t="0" r="0" b="0"/>
                                  <wp:docPr id="20" name="Picture 18"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1F20F8" w:rsidRDefault="001F20F8" w:rsidP="003F4153">
                            <w:pPr>
                              <w:spacing w:after="0"/>
                              <w:ind w:left="90"/>
                            </w:pPr>
                            <w:r>
                              <w:t xml:space="preserve">  www.scientix.eu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pt;margin-top:10pt;width:136.5pt;height:7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" strokecolor="white [3212]">
                <v:textbox>
                  <w:txbxContent>
                    <w:p w:rsidR="001F20F8" w:rsidRPr="004239E4" w:rsidRDefault="001F20F8" w:rsidP="003F4153">
                      <w:pPr>
                        <w:spacing w:after="0"/>
                        <w:ind w:left="90"/>
                      </w:pPr>
                      <w:r>
                        <w:t>ÜBERSETZT DURCH:</w:t>
                      </w:r>
                    </w:p>
                    <w:p w:rsidR="001F20F8" w:rsidRDefault="001F20F8" w:rsidP="003F4153">
                      <w:pPr>
                        <w:spacing w:after="0"/>
                        <w:ind w:left="0"/>
                      </w:pPr>
                      <w:r>
                        <w:rPr>
                          <w:noProof/>
                          <w:lang w:val="de-CH" w:eastAsia="de-CH" w:bidi="ar-SA"/>
                        </w:rPr>
                        <w:drawing>
                          <wp:inline distT="0" distB="0" distL="0" distR="0" wp14:anchorId="5067F235" wp14:editId="3EC3CCB2">
                            <wp:extent cx="1104900" cy="479759"/>
                            <wp:effectExtent l="0" t="0" r="0" b="0"/>
                            <wp:docPr id="20" name="Picture 18"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1F20F8" w:rsidRDefault="001F20F8" w:rsidP="003F4153">
                      <w:pPr>
                        <w:spacing w:after="0"/>
                        <w:ind w:left="90"/>
                      </w:pPr>
                      <w:r>
                        <w:t xml:space="preserve">  www.scientix.eu</w:t>
                      </w:r>
                    </w:p>
                  </w:txbxContent>
                </v:textbox>
              </v:shape>
            </w:pict>
          </mc:Fallback>
        </mc:AlternateContent>
      </w:r>
    </w:p>
    <w:p w:rsidR="0017509E" w:rsidRDefault="0017509E">
      <w:pPr>
        <w:spacing w:line="276" w:lineRule="auto"/>
        <w:ind w:left="0"/>
      </w:pPr>
    </w:p>
    <w:p w:rsidR="00B44C09" w:rsidRDefault="00B44C09">
      <w:pPr>
        <w:spacing w:line="276" w:lineRule="auto"/>
        <w:ind w:left="0"/>
      </w:pPr>
    </w:p>
    <w:p w:rsidR="00B44C09" w:rsidRDefault="00B44C09">
      <w:pPr>
        <w:spacing w:line="276" w:lineRule="auto"/>
        <w:ind w:left="0"/>
      </w:pPr>
    </w:p>
    <w:p w:rsidR="00B44C09" w:rsidRPr="00EC57EF" w:rsidRDefault="00B44C09" w:rsidP="00B44C09">
      <w:pPr>
        <w:spacing w:before="120" w:after="0" w:line="240" w:lineRule="auto"/>
        <w:ind w:left="0"/>
        <w:rPr>
          <w:rFonts w:cs="Times New Roman"/>
          <w:sz w:val="18"/>
          <w:szCs w:val="18"/>
          <w:lang w:val="de-CH"/>
        </w:rPr>
      </w:pPr>
      <w:r>
        <w:rPr>
          <w:noProof/>
          <w:lang w:val="de-CH" w:eastAsia="de-CH" w:bidi="ar-SA"/>
        </w:rPr>
        <w:drawing>
          <wp:anchor distT="0" distB="0" distL="114300" distR="114300" simplePos="0" relativeHeight="251685888" behindDoc="0" locked="0" layoutInCell="1" allowOverlap="1" wp14:anchorId="009CE99F" wp14:editId="1EBB38C1">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7EF">
        <w:rPr>
          <w:b/>
          <w:sz w:val="18"/>
          <w:lang w:val="de-CH"/>
        </w:rPr>
        <w:t>Attribution-</w:t>
      </w:r>
      <w:proofErr w:type="spellStart"/>
      <w:r w:rsidRPr="00EC57EF">
        <w:rPr>
          <w:b/>
          <w:sz w:val="18"/>
          <w:lang w:val="de-CH"/>
        </w:rPr>
        <w:t>NonCommercial</w:t>
      </w:r>
      <w:proofErr w:type="spellEnd"/>
      <w:r w:rsidRPr="00EC57EF">
        <w:rPr>
          <w:b/>
          <w:sz w:val="18"/>
          <w:lang w:val="de-CH"/>
        </w:rPr>
        <w:t>-</w:t>
      </w:r>
      <w:proofErr w:type="spellStart"/>
      <w:r w:rsidRPr="00EC57EF">
        <w:rPr>
          <w:b/>
          <w:sz w:val="18"/>
          <w:lang w:val="de-CH"/>
        </w:rPr>
        <w:t>ShareAlike</w:t>
      </w:r>
      <w:proofErr w:type="spellEnd"/>
      <w:r w:rsidRPr="00EC57EF">
        <w:rPr>
          <w:b/>
          <w:sz w:val="18"/>
          <w:lang w:val="de-CH"/>
        </w:rPr>
        <w:t xml:space="preserve"> 4.0 International </w:t>
      </w:r>
      <w:r w:rsidRPr="00EC57EF">
        <w:rPr>
          <w:sz w:val="18"/>
          <w:lang w:val="de-CH"/>
        </w:rPr>
        <w:t>(CC BY-NC-SA 4.0)</w:t>
      </w:r>
    </w:p>
    <w:p w:rsidR="00B44C09" w:rsidRPr="00E079C7" w:rsidRDefault="00B44C09" w:rsidP="00B44C09">
      <w:pPr>
        <w:spacing w:after="0" w:line="200" w:lineRule="atLeast"/>
        <w:ind w:left="0"/>
        <w:rPr>
          <w:rFonts w:cs="Times New Roman"/>
          <w:bCs/>
          <w:sz w:val="16"/>
          <w:szCs w:val="16"/>
        </w:rPr>
      </w:pPr>
      <w:r>
        <w:rPr>
          <w:sz w:val="16"/>
        </w:rPr>
        <w:t>Es gelten die folgenden Bedingungen:</w:t>
      </w:r>
    </w:p>
    <w:p w:rsidR="00B44C09" w:rsidRPr="00E079C7" w:rsidRDefault="00B44C09" w:rsidP="00B44C09">
      <w:pPr>
        <w:numPr>
          <w:ilvl w:val="0"/>
          <w:numId w:val="5"/>
        </w:numPr>
        <w:spacing w:after="0" w:line="200" w:lineRule="atLeast"/>
        <w:ind w:left="714" w:hanging="357"/>
        <w:rPr>
          <w:rFonts w:cs="Times New Roman"/>
          <w:sz w:val="16"/>
          <w:szCs w:val="16"/>
        </w:rPr>
      </w:pPr>
      <w:r>
        <w:rPr>
          <w:sz w:val="16"/>
        </w:rPr>
        <w:t>Attribution – Sie müssen die </w:t>
      </w:r>
      <w:hyperlink r:id="rId12">
        <w:r>
          <w:rPr>
            <w:rStyle w:val="Hyperlink"/>
            <w:sz w:val="16"/>
          </w:rPr>
          <w:t>entsprechenden Quellen nennen</w:t>
        </w:r>
      </w:hyperlink>
      <w:r>
        <w:rPr>
          <w:sz w:val="16"/>
        </w:rPr>
        <w:t xml:space="preserve">, einen Link auf die Lizenz bereitstellen und </w:t>
      </w:r>
      <w:hyperlink r:id="rId13">
        <w:r>
          <w:rPr>
            <w:rStyle w:val="Hyperlink"/>
            <w:sz w:val="16"/>
          </w:rPr>
          <w:t>angeben, ob Änderungen vorgenommen wurden</w:t>
        </w:r>
      </w:hyperlink>
      <w:r>
        <w:rPr>
          <w:sz w:val="16"/>
        </w:rPr>
        <w:t>. Sie können dies auf beliebige sinnvolle Art und Weise tun, allerdings nicht so, dass suggeriert wird, der Lizenzgeber würde Sie oder Ihre Verwendung unterstützen.</w:t>
      </w:r>
    </w:p>
    <w:p w:rsidR="00B44C09" w:rsidRPr="00E079C7" w:rsidRDefault="00B44C09" w:rsidP="00B44C09">
      <w:pPr>
        <w:numPr>
          <w:ilvl w:val="0"/>
          <w:numId w:val="5"/>
        </w:numPr>
        <w:spacing w:after="0" w:line="200" w:lineRule="atLeast"/>
        <w:ind w:left="714" w:hanging="357"/>
        <w:rPr>
          <w:rFonts w:cs="Times New Roman"/>
          <w:sz w:val="16"/>
          <w:szCs w:val="16"/>
        </w:rPr>
      </w:pPr>
      <w:proofErr w:type="spellStart"/>
      <w:r>
        <w:rPr>
          <w:sz w:val="16"/>
        </w:rPr>
        <w:t>NonCommercial</w:t>
      </w:r>
      <w:proofErr w:type="spellEnd"/>
      <w:r>
        <w:rPr>
          <w:sz w:val="16"/>
        </w:rPr>
        <w:t xml:space="preserve"> – Sie dürfen das Material nicht für </w:t>
      </w:r>
      <w:hyperlink r:id="rId14">
        <w:r>
          <w:rPr>
            <w:rStyle w:val="Hyperlink"/>
            <w:sz w:val="16"/>
          </w:rPr>
          <w:t>kommerzielle Zwecke</w:t>
        </w:r>
      </w:hyperlink>
      <w:r>
        <w:t xml:space="preserve"> verwenden</w:t>
      </w:r>
      <w:r>
        <w:rPr>
          <w:sz w:val="16"/>
        </w:rPr>
        <w:t>.</w:t>
      </w:r>
    </w:p>
    <w:p w:rsidR="00B44C09" w:rsidRPr="00E079C7" w:rsidRDefault="00B44C09" w:rsidP="00B44C09">
      <w:pPr>
        <w:spacing w:after="0" w:line="200" w:lineRule="atLeast"/>
        <w:ind w:left="0"/>
        <w:rPr>
          <w:rFonts w:cs="Times New Roman"/>
          <w:sz w:val="16"/>
          <w:szCs w:val="16"/>
        </w:rPr>
      </w:pPr>
      <w:r>
        <w:rPr>
          <w:sz w:val="16"/>
        </w:rPr>
        <w:t>Sie dürfen:</w:t>
      </w:r>
    </w:p>
    <w:p w:rsidR="00B44C09" w:rsidRPr="00E079C7" w:rsidRDefault="00B44C09" w:rsidP="00B44C09">
      <w:pPr>
        <w:numPr>
          <w:ilvl w:val="0"/>
          <w:numId w:val="4"/>
        </w:numPr>
        <w:spacing w:after="0" w:line="200" w:lineRule="atLeast"/>
        <w:rPr>
          <w:rFonts w:cs="Times New Roman"/>
          <w:sz w:val="16"/>
          <w:szCs w:val="16"/>
        </w:rPr>
      </w:pPr>
      <w:r>
        <w:rPr>
          <w:sz w:val="16"/>
        </w:rPr>
        <w:t>Teilen – das Material in Form beliebiger Medien oder Formate kopieren und weiter verteilen</w:t>
      </w:r>
    </w:p>
    <w:p w:rsidR="00B44C09" w:rsidRPr="00E079C7" w:rsidRDefault="00B44C09" w:rsidP="00B44C09">
      <w:pPr>
        <w:numPr>
          <w:ilvl w:val="0"/>
          <w:numId w:val="4"/>
        </w:numPr>
        <w:spacing w:after="0" w:line="200" w:lineRule="atLeast"/>
        <w:rPr>
          <w:rFonts w:cs="Times New Roman"/>
          <w:sz w:val="16"/>
          <w:szCs w:val="16"/>
        </w:rPr>
      </w:pPr>
      <w:r>
        <w:rPr>
          <w:sz w:val="16"/>
        </w:rPr>
        <w:t>Adaptieren – das Material neu zusammenstellen, transformieren und darauf aufbauen</w:t>
      </w:r>
    </w:p>
    <w:p w:rsidR="00B44C09" w:rsidRPr="00E079C7" w:rsidRDefault="00B44C09" w:rsidP="00B44C09">
      <w:pPr>
        <w:spacing w:after="0" w:line="200" w:lineRule="atLeast"/>
        <w:ind w:left="360"/>
        <w:rPr>
          <w:rFonts w:cs="Times New Roman"/>
          <w:sz w:val="16"/>
          <w:szCs w:val="16"/>
        </w:rPr>
      </w:pPr>
      <w:r>
        <w:rPr>
          <w:sz w:val="16"/>
        </w:rPr>
        <w:t>Der Lizenzgeber kann diese Berechtigungen nicht widerrufen, solange Sie die Lizenzbedingungen einhalten.</w:t>
      </w:r>
    </w:p>
    <w:p w:rsidR="00B44C09" w:rsidRPr="00E079C7" w:rsidRDefault="00B44C09" w:rsidP="00B44C09">
      <w:pPr>
        <w:spacing w:before="60" w:after="0" w:line="240" w:lineRule="auto"/>
        <w:ind w:left="0"/>
        <w:rPr>
          <w:rFonts w:cs="Times New Roman"/>
          <w:sz w:val="16"/>
          <w:szCs w:val="16"/>
        </w:rPr>
      </w:pPr>
      <w:r>
        <w:rPr>
          <w:sz w:val="16"/>
        </w:rPr>
        <w:t>Auf das Werk ist wie folgt zu verweisen:</w:t>
      </w:r>
    </w:p>
    <w:p w:rsidR="00BC7726" w:rsidRPr="00BC66D3" w:rsidRDefault="00B44C09" w:rsidP="00B44C09">
      <w:pPr>
        <w:spacing w:line="276" w:lineRule="auto"/>
        <w:ind w:left="0"/>
        <w:rPr>
          <w:lang w:val="en-US"/>
        </w:rPr>
      </w:pPr>
      <w:r w:rsidRPr="00BC66D3">
        <w:rPr>
          <w:sz w:val="18"/>
          <w:lang w:val="en-US"/>
        </w:rPr>
        <w:t>Frans R., Tamassia L.</w:t>
      </w:r>
      <w:r w:rsidR="00EC57EF">
        <w:rPr>
          <w:sz w:val="18"/>
          <w:lang w:val="en-US"/>
        </w:rPr>
        <w:t>, Andreotti E. (2015</w:t>
      </w:r>
      <w:r w:rsidRPr="00BC66D3">
        <w:rPr>
          <w:sz w:val="18"/>
          <w:lang w:val="en-US"/>
        </w:rPr>
        <w:t xml:space="preserve">) Quantum </w:t>
      </w:r>
      <w:proofErr w:type="spellStart"/>
      <w:r w:rsidRPr="00BC66D3">
        <w:rPr>
          <w:sz w:val="18"/>
          <w:lang w:val="en-US"/>
        </w:rPr>
        <w:t>SpinOff</w:t>
      </w:r>
      <w:proofErr w:type="spellEnd"/>
      <w:r w:rsidRPr="00BC66D3">
        <w:rPr>
          <w:sz w:val="18"/>
          <w:lang w:val="en-US"/>
        </w:rPr>
        <w:t xml:space="preserve"> Learning Stations.</w:t>
      </w:r>
      <w:r w:rsidR="00EC57EF">
        <w:rPr>
          <w:sz w:val="18"/>
          <w:lang w:val="en-US"/>
        </w:rPr>
        <w:t xml:space="preserve"> </w:t>
      </w:r>
      <w:proofErr w:type="gramStart"/>
      <w:r w:rsidR="00EC57EF">
        <w:rPr>
          <w:sz w:val="18"/>
          <w:lang w:val="en-US"/>
        </w:rPr>
        <w:t xml:space="preserve">Art of Teaching, UCLL, </w:t>
      </w:r>
      <w:proofErr w:type="spellStart"/>
      <w:r w:rsidR="00EC57EF" w:rsidRPr="009E397B">
        <w:rPr>
          <w:sz w:val="18"/>
          <w:lang w:val="de-CH"/>
        </w:rPr>
        <w:t>Diepenbeek</w:t>
      </w:r>
      <w:proofErr w:type="spellEnd"/>
      <w:r w:rsidR="00EC57EF" w:rsidRPr="009E397B">
        <w:rPr>
          <w:sz w:val="18"/>
          <w:lang w:val="de-CH"/>
        </w:rPr>
        <w:t xml:space="preserve">, </w:t>
      </w:r>
      <w:proofErr w:type="spellStart"/>
      <w:r w:rsidR="00EC57EF" w:rsidRPr="009E397B">
        <w:rPr>
          <w:sz w:val="18"/>
          <w:lang w:val="de-CH"/>
        </w:rPr>
        <w:t>Belgium</w:t>
      </w:r>
      <w:proofErr w:type="spellEnd"/>
      <w:r w:rsidR="00EC57EF" w:rsidRPr="009E397B">
        <w:rPr>
          <w:sz w:val="18"/>
          <w:lang w:val="de-CH"/>
        </w:rPr>
        <w:t>.</w:t>
      </w:r>
      <w:proofErr w:type="gramEnd"/>
    </w:p>
    <w:p w:rsidR="004437BE" w:rsidRPr="00385C12" w:rsidRDefault="004437BE" w:rsidP="004437BE">
      <w:pPr>
        <w:pStyle w:val="berschrift1"/>
      </w:pPr>
      <w:bookmarkStart w:id="1" w:name="_Toc385415083"/>
      <w:bookmarkStart w:id="2" w:name="_Toc432859565"/>
      <w:r>
        <w:lastRenderedPageBreak/>
        <w:t xml:space="preserve">Lernstation IV: </w:t>
      </w:r>
      <w:r>
        <w:br/>
        <w:t>Welle-Teilchen-Dualismus</w:t>
      </w:r>
      <w:bookmarkEnd w:id="1"/>
      <w:bookmarkEnd w:id="2"/>
      <w:r>
        <w:t xml:space="preserve"> </w:t>
      </w:r>
      <w:bookmarkEnd w:id="0"/>
    </w:p>
    <w:p w:rsidR="004437BE" w:rsidRPr="00385C12" w:rsidRDefault="004437BE" w:rsidP="004437BE">
      <w:pPr>
        <w:ind w:left="288"/>
      </w:pPr>
    </w:p>
    <w:p w:rsidR="004437BE" w:rsidRPr="00385C12" w:rsidRDefault="00D358F2" w:rsidP="004437BE">
      <w:pPr>
        <w:pStyle w:val="berschrift2"/>
        <w:rPr>
          <w:noProof/>
        </w:rPr>
      </w:pPr>
      <w:bookmarkStart w:id="3" w:name="_Toc432859566"/>
      <w:r>
        <w:t>Wellen Teilchen Dualität: fundamental für Licht und Materie</w:t>
      </w:r>
      <w:bookmarkEnd w:id="3"/>
    </w:p>
    <w:p w:rsidR="004437BE" w:rsidRDefault="00651E81" w:rsidP="004437BE">
      <w:pPr>
        <w:ind w:left="851"/>
        <w:rPr>
          <w:spacing w:val="10"/>
          <w:sz w:val="17"/>
        </w:rPr>
      </w:pPr>
      <w:r>
        <w:rPr>
          <w:noProof/>
          <w:sz w:val="17"/>
          <w:szCs w:val="17"/>
          <w:lang w:val="de-CH" w:eastAsia="de-CH" w:bidi="ar-SA"/>
        </w:rPr>
        <w:drawing>
          <wp:anchor distT="0" distB="0" distL="114300" distR="114300" simplePos="0" relativeHeight="251675648" behindDoc="0" locked="0" layoutInCell="1" allowOverlap="1" wp14:anchorId="0FE551AC" wp14:editId="6B7AE323">
            <wp:simplePos x="0" y="0"/>
            <wp:positionH relativeFrom="column">
              <wp:posOffset>524510</wp:posOffset>
            </wp:positionH>
            <wp:positionV relativeFrom="paragraph">
              <wp:posOffset>648335</wp:posOffset>
            </wp:positionV>
            <wp:extent cx="1602740" cy="1383665"/>
            <wp:effectExtent l="0" t="0" r="0"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2740" cy="1383665"/>
                    </a:xfrm>
                    <a:prstGeom prst="rect">
                      <a:avLst/>
                    </a:prstGeom>
                  </pic:spPr>
                </pic:pic>
              </a:graphicData>
            </a:graphic>
            <wp14:sizeRelH relativeFrom="page">
              <wp14:pctWidth>0</wp14:pctWidth>
            </wp14:sizeRelH>
            <wp14:sizeRelV relativeFrom="page">
              <wp14:pctHeight>0</wp14:pctHeight>
            </wp14:sizeRelV>
          </wp:anchor>
        </w:drawing>
      </w:r>
      <w:r>
        <w:rPr>
          <w:spacing w:val="10"/>
          <w:sz w:val="17"/>
        </w:rPr>
        <w:t xml:space="preserve">Im 19. Jahrhundert wurde klar, dass Licht ein Wellenphänomen ist: eine Welle aus </w:t>
      </w:r>
      <w:r>
        <w:rPr>
          <w:b/>
          <w:spacing w:val="10"/>
          <w:sz w:val="17"/>
        </w:rPr>
        <w:t>elektrischen und magnetischen Feldern</w:t>
      </w:r>
      <w:r w:rsidR="006F0492">
        <w:rPr>
          <w:spacing w:val="10"/>
          <w:sz w:val="17"/>
        </w:rPr>
        <w:t xml:space="preserve">. </w:t>
      </w:r>
      <w:r>
        <w:rPr>
          <w:spacing w:val="10"/>
          <w:sz w:val="17"/>
        </w:rPr>
        <w:t>Allerdings stellte sich bald heraus, dass dies nicht die wahre Natur von Licht erklärt. Wir wollen uns deshalb noch einmal mit dem Doppelspaltexperiment für Licht befassen:</w:t>
      </w:r>
    </w:p>
    <w:p w:rsidR="00D358F2" w:rsidRDefault="00D358F2" w:rsidP="00EC57EF">
      <w:pPr>
        <w:tabs>
          <w:tab w:val="left" w:leader="dot" w:pos="5245"/>
        </w:tabs>
        <w:ind w:left="851"/>
        <w:rPr>
          <w:spacing w:val="10"/>
          <w:sz w:val="17"/>
          <w:szCs w:val="17"/>
        </w:rPr>
      </w:pPr>
      <w:r>
        <w:rPr>
          <w:spacing w:val="10"/>
          <w:sz w:val="17"/>
        </w:rPr>
        <w:t>Was würdest du auf dem Bildschirm erwarten, wenn Licht als Teilchen ankommt?</w:t>
      </w:r>
      <w:r>
        <w:rPr>
          <w:spacing w:val="10"/>
          <w:sz w:val="17"/>
        </w:rPr>
        <w:br/>
      </w:r>
      <w:r>
        <w:rPr>
          <w:spacing w:val="10"/>
          <w:sz w:val="17"/>
          <w:szCs w:val="17"/>
        </w:rPr>
        <w:t xml:space="preserve"> </w:t>
      </w:r>
      <w:r>
        <w:rPr>
          <w:spacing w:val="10"/>
          <w:sz w:val="17"/>
          <w:szCs w:val="17"/>
        </w:rPr>
        <w:tab/>
      </w:r>
    </w:p>
    <w:p w:rsidR="00D358F2" w:rsidRDefault="001E5778" w:rsidP="00EC57EF">
      <w:pPr>
        <w:tabs>
          <w:tab w:val="left" w:leader="dot" w:pos="5245"/>
        </w:tabs>
        <w:ind w:left="851"/>
        <w:rPr>
          <w:spacing w:val="10"/>
          <w:sz w:val="17"/>
          <w:szCs w:val="17"/>
        </w:rPr>
      </w:pPr>
      <w:r>
        <w:rPr>
          <w:noProof/>
          <w:lang w:val="de-CH" w:eastAsia="de-CH" w:bidi="ar-SA"/>
        </w:rPr>
        <w:drawing>
          <wp:anchor distT="0" distB="0" distL="114300" distR="114300" simplePos="0" relativeHeight="251688960" behindDoc="0" locked="0" layoutInCell="1" allowOverlap="1" wp14:anchorId="79398710" wp14:editId="2EFF7BA8">
            <wp:simplePos x="0" y="0"/>
            <wp:positionH relativeFrom="column">
              <wp:posOffset>1897380</wp:posOffset>
            </wp:positionH>
            <wp:positionV relativeFrom="paragraph">
              <wp:posOffset>741680</wp:posOffset>
            </wp:positionV>
            <wp:extent cx="1504950" cy="1763395"/>
            <wp:effectExtent l="0" t="0" r="0" b="8255"/>
            <wp:wrapSquare wrapText="bothSides"/>
            <wp:docPr id="8" name="Afbeelding 12"/>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495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8F2">
        <w:rPr>
          <w:spacing w:val="10"/>
          <w:sz w:val="17"/>
          <w:szCs w:val="17"/>
        </w:rPr>
        <w:t>Was würdest du erwarten, wenn gedimmtes Licht als Wellen ankommt.</w:t>
      </w:r>
      <w:r w:rsidR="00D358F2">
        <w:rPr>
          <w:spacing w:val="10"/>
          <w:sz w:val="17"/>
          <w:szCs w:val="17"/>
        </w:rPr>
        <w:br/>
      </w:r>
      <w:r w:rsidR="00D358F2">
        <w:rPr>
          <w:spacing w:val="10"/>
          <w:sz w:val="17"/>
          <w:szCs w:val="17"/>
        </w:rPr>
        <w:tab/>
      </w:r>
      <w:r w:rsidR="00D358F2">
        <w:rPr>
          <w:spacing w:val="10"/>
          <w:sz w:val="17"/>
          <w:szCs w:val="17"/>
        </w:rPr>
        <w:tab/>
      </w:r>
    </w:p>
    <w:p w:rsidR="001E5778" w:rsidRDefault="001E5778" w:rsidP="001E5778">
      <w:pPr>
        <w:ind w:left="851"/>
        <w:rPr>
          <w:spacing w:val="10"/>
          <w:sz w:val="17"/>
        </w:rPr>
      </w:pPr>
    </w:p>
    <w:p w:rsidR="001E5778" w:rsidRPr="00607C22" w:rsidRDefault="001E5778" w:rsidP="001E5778">
      <w:pPr>
        <w:ind w:left="851"/>
        <w:rPr>
          <w:spacing w:val="10"/>
          <w:sz w:val="17"/>
          <w:szCs w:val="17"/>
        </w:rPr>
      </w:pPr>
      <w:r>
        <w:rPr>
          <w:spacing w:val="10"/>
          <w:sz w:val="17"/>
        </w:rPr>
        <w:t xml:space="preserve">Licht kommt </w:t>
      </w:r>
      <w:r>
        <w:rPr>
          <w:b/>
          <w:spacing w:val="10"/>
          <w:sz w:val="17"/>
        </w:rPr>
        <w:t>nicht</w:t>
      </w:r>
      <w:r>
        <w:rPr>
          <w:spacing w:val="10"/>
          <w:sz w:val="17"/>
        </w:rPr>
        <w:t xml:space="preserve"> in Form von </w:t>
      </w:r>
      <w:r>
        <w:rPr>
          <w:b/>
          <w:spacing w:val="10"/>
          <w:sz w:val="17"/>
        </w:rPr>
        <w:t>Teilchen</w:t>
      </w:r>
      <w:r>
        <w:rPr>
          <w:spacing w:val="10"/>
          <w:sz w:val="17"/>
        </w:rPr>
        <w:t xml:space="preserve"> an (was zwei Bänder ergeben würde) und auch </w:t>
      </w:r>
      <w:r>
        <w:rPr>
          <w:b/>
          <w:spacing w:val="10"/>
          <w:sz w:val="17"/>
        </w:rPr>
        <w:t>nicht</w:t>
      </w:r>
      <w:r>
        <w:rPr>
          <w:spacing w:val="10"/>
          <w:sz w:val="17"/>
        </w:rPr>
        <w:t xml:space="preserve"> als </w:t>
      </w:r>
      <w:r>
        <w:rPr>
          <w:b/>
          <w:spacing w:val="10"/>
          <w:sz w:val="17"/>
        </w:rPr>
        <w:t>Wellen</w:t>
      </w:r>
      <w:r>
        <w:rPr>
          <w:spacing w:val="10"/>
          <w:sz w:val="17"/>
        </w:rPr>
        <w:t xml:space="preserve"> (was ein </w:t>
      </w:r>
      <w:r w:rsidR="005569E8">
        <w:rPr>
          <w:spacing w:val="10"/>
          <w:sz w:val="17"/>
        </w:rPr>
        <w:t>verblassendes</w:t>
      </w:r>
      <w:r>
        <w:rPr>
          <w:spacing w:val="10"/>
          <w:sz w:val="17"/>
        </w:rPr>
        <w:t xml:space="preserve"> Interferenzmuster erzeugen würde), sondern das Interferenzmuster entsteht Teilchen für Teilchen</w:t>
      </w:r>
      <w:r w:rsidR="005569E8">
        <w:rPr>
          <w:spacing w:val="10"/>
          <w:sz w:val="17"/>
        </w:rPr>
        <w:t xml:space="preserve"> (Lernstation 1)</w:t>
      </w:r>
      <w:r>
        <w:rPr>
          <w:spacing w:val="10"/>
          <w:sz w:val="17"/>
        </w:rPr>
        <w:t>. Es scheint, als ob sich die Lichtteilchen darauf einigen, wie sie ankommen werden – in einem Interferenzmuster aus Wellen. Das Licht hat dem Anschein nach gleichzeitig etwas von einem Teilchen und etwas von einer Welle.</w:t>
      </w:r>
    </w:p>
    <w:p w:rsidR="005E32F3" w:rsidRPr="00BC7726" w:rsidRDefault="005E32F3" w:rsidP="008E2755">
      <w:pPr>
        <w:spacing w:after="60"/>
        <w:ind w:left="851"/>
        <w:rPr>
          <w:spacing w:val="10"/>
          <w:sz w:val="17"/>
          <w:szCs w:val="17"/>
        </w:rPr>
      </w:pPr>
    </w:p>
    <w:p w:rsidR="00516919" w:rsidRDefault="001E5778" w:rsidP="008E2755">
      <w:pPr>
        <w:spacing w:after="60"/>
        <w:ind w:left="851"/>
        <w:rPr>
          <w:spacing w:val="10"/>
          <w:sz w:val="17"/>
        </w:rPr>
      </w:pPr>
      <w:r>
        <w:rPr>
          <w:rFonts w:ascii="Arial" w:hAnsi="Arial" w:cs="Arial"/>
          <w:noProof/>
          <w:sz w:val="18"/>
          <w:szCs w:val="18"/>
          <w:lang w:val="de-CH" w:eastAsia="de-CH" w:bidi="ar-SA"/>
        </w:rPr>
        <mc:AlternateContent>
          <mc:Choice Requires="wps">
            <w:drawing>
              <wp:anchor distT="0" distB="0" distL="114300" distR="114300" simplePos="0" relativeHeight="251693056" behindDoc="0" locked="0" layoutInCell="1" allowOverlap="1" wp14:anchorId="5D5D98CD" wp14:editId="6ABBDD6B">
                <wp:simplePos x="0" y="0"/>
                <wp:positionH relativeFrom="column">
                  <wp:posOffset>3489325</wp:posOffset>
                </wp:positionH>
                <wp:positionV relativeFrom="paragraph">
                  <wp:posOffset>629285</wp:posOffset>
                </wp:positionV>
                <wp:extent cx="2133600" cy="1089025"/>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8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0F8" w:rsidRPr="00043208" w:rsidRDefault="001F20F8" w:rsidP="001E5778">
                            <w:pPr>
                              <w:pStyle w:val="Beschriftung"/>
                              <w:ind w:right="93"/>
                            </w:pPr>
                            <w:r>
                              <w:t xml:space="preserve">Abbildung 1 </w:t>
                            </w:r>
                            <w:r>
                              <w:tab/>
                              <w:t>Licht in einem Doppelspaltexperiment: Es kommt als einzelnes Photon an, aber sie häufen sich in einem Interferenzmuster an als wären sie Wellen (Aufgenommen von A. Weis, Universität von Fribourg)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 o:spid="_x0000_s1027" type="#_x0000_t202" style="position:absolute;left:0;text-align:left;margin-left:274.75pt;margin-top:49.55pt;width:168pt;height:8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" stroked="f">
                <v:textbox inset="0,0,0,0">
                  <w:txbxContent>
                    <w:p w:rsidR="001F20F8" w:rsidRPr="00043208" w:rsidRDefault="001F20F8" w:rsidP="001E5778">
                      <w:pPr>
                        <w:pStyle w:val="Beschriftung"/>
                        <w:ind w:right="93"/>
                      </w:pPr>
                      <w:r>
                        <w:t xml:space="preserve">Abbildung 1 </w:t>
                      </w:r>
                      <w:r>
                        <w:tab/>
                        <w:t>Licht in einem Doppelspaltexperiment: Es kommt als einzelnes Photon an, aber sie häufen sich in einem Interferenzmuster an als wären sie Wellen (Aufgenommen von A. Weis, Universität von Fribourg)</w:t>
                      </w:r>
                    </w:p>
                  </w:txbxContent>
                </v:textbox>
                <w10:wrap type="square"/>
              </v:shape>
            </w:pict>
          </mc:Fallback>
        </mc:AlternateContent>
      </w:r>
      <w:r>
        <w:rPr>
          <w:noProof/>
          <w:lang w:val="de-CH" w:eastAsia="de-CH" w:bidi="ar-SA"/>
        </w:rPr>
        <w:drawing>
          <wp:inline distT="0" distB="0" distL="0" distR="0" wp14:anchorId="2176EFCF" wp14:editId="6ADA92DE">
            <wp:extent cx="2952750" cy="1779270"/>
            <wp:effectExtent l="0" t="0" r="0" b="0"/>
            <wp:docPr id="25" name="Afbeelding 25"/>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1779270"/>
                    </a:xfrm>
                    <a:prstGeom prst="rect">
                      <a:avLst/>
                    </a:prstGeom>
                    <a:noFill/>
                    <a:ln>
                      <a:noFill/>
                    </a:ln>
                  </pic:spPr>
                </pic:pic>
              </a:graphicData>
            </a:graphic>
          </wp:inline>
        </w:drawing>
      </w:r>
    </w:p>
    <w:p w:rsidR="00516919" w:rsidRDefault="00516919" w:rsidP="008E2755">
      <w:pPr>
        <w:spacing w:after="60"/>
        <w:ind w:left="851"/>
        <w:rPr>
          <w:spacing w:val="10"/>
          <w:sz w:val="17"/>
        </w:rPr>
      </w:pPr>
      <w:r>
        <w:rPr>
          <w:spacing w:val="10"/>
          <w:sz w:val="17"/>
        </w:rPr>
        <w:t>Das gleiche scheint für Materie zu gelten: Elektronen, Neutronen und sogar Moleküle.</w:t>
      </w:r>
    </w:p>
    <w:p w:rsidR="00516919" w:rsidRDefault="00516919" w:rsidP="00516919">
      <w:pPr>
        <w:pStyle w:val="Textkrper"/>
      </w:pPr>
      <w:r>
        <w:t>Können wir die Elektronen oder das Licht im Doppelspaltexperiment als kleine Kugeln betrachten?</w:t>
      </w:r>
      <w:r w:rsidRPr="00516919">
        <w:t xml:space="preserve"> </w:t>
      </w:r>
      <w:r>
        <w:t>(JA/NEIN)</w:t>
      </w:r>
    </w:p>
    <w:p w:rsidR="00516919" w:rsidRDefault="00516919" w:rsidP="001919DF">
      <w:pPr>
        <w:tabs>
          <w:tab w:val="left" w:leader="dot" w:pos="8505"/>
        </w:tabs>
        <w:spacing w:after="0" w:line="280" w:lineRule="atLeast"/>
        <w:ind w:left="851"/>
        <w:rPr>
          <w:spacing w:val="10"/>
          <w:sz w:val="17"/>
        </w:rPr>
      </w:pPr>
      <w:r>
        <w:rPr>
          <w:spacing w:val="10"/>
          <w:sz w:val="17"/>
        </w:rPr>
        <w:t xml:space="preserve">Vergleichen Sie die Ergebnisse des Doppelspaltexperiments </w:t>
      </w:r>
      <w:r>
        <w:rPr>
          <w:i/>
          <w:spacing w:val="10"/>
          <w:sz w:val="17"/>
        </w:rPr>
        <w:t xml:space="preserve">mit Elektronen </w:t>
      </w:r>
      <w:r>
        <w:rPr>
          <w:spacing w:val="10"/>
          <w:sz w:val="17"/>
        </w:rPr>
        <w:t xml:space="preserve">(siehe Lernstation I) mit dem </w:t>
      </w:r>
      <w:r>
        <w:rPr>
          <w:i/>
          <w:spacing w:val="10"/>
          <w:sz w:val="17"/>
        </w:rPr>
        <w:t>für Licht</w:t>
      </w:r>
      <w:r>
        <w:rPr>
          <w:spacing w:val="10"/>
          <w:sz w:val="17"/>
        </w:rPr>
        <w:t>. Sind sie vergleichbar oder nicht?</w:t>
      </w:r>
      <w:r>
        <w:rPr>
          <w:spacing w:val="10"/>
          <w:sz w:val="17"/>
        </w:rPr>
        <w:br/>
      </w:r>
      <w:r>
        <w:rPr>
          <w:spacing w:val="10"/>
          <w:sz w:val="17"/>
        </w:rPr>
        <w:tab/>
      </w:r>
    </w:p>
    <w:p w:rsidR="00516919" w:rsidRDefault="00516919" w:rsidP="001919DF">
      <w:pPr>
        <w:tabs>
          <w:tab w:val="left" w:leader="dot" w:pos="8505"/>
        </w:tabs>
        <w:spacing w:after="0" w:line="280" w:lineRule="atLeast"/>
        <w:ind w:left="851"/>
        <w:rPr>
          <w:spacing w:val="10"/>
          <w:sz w:val="17"/>
        </w:rPr>
      </w:pPr>
    </w:p>
    <w:p w:rsidR="00516919" w:rsidRDefault="00516919" w:rsidP="001919DF">
      <w:pPr>
        <w:tabs>
          <w:tab w:val="left" w:leader="dot" w:pos="8505"/>
        </w:tabs>
        <w:spacing w:after="0" w:line="280" w:lineRule="atLeast"/>
        <w:ind w:left="851"/>
        <w:rPr>
          <w:spacing w:val="10"/>
          <w:sz w:val="17"/>
        </w:rPr>
      </w:pPr>
      <w:r>
        <w:rPr>
          <w:spacing w:val="10"/>
          <w:sz w:val="17"/>
        </w:rPr>
        <w:t xml:space="preserve">Wir dachten zuerst, dass zumindest Materie sich </w:t>
      </w:r>
      <w:r w:rsidR="001919DF">
        <w:rPr>
          <w:spacing w:val="10"/>
          <w:sz w:val="17"/>
        </w:rPr>
        <w:t>materie-ähnlich</w:t>
      </w:r>
      <w:r>
        <w:rPr>
          <w:spacing w:val="10"/>
          <w:sz w:val="17"/>
        </w:rPr>
        <w:t xml:space="preserve"> verhält, aber sogar kleine Materieteilchen kommen nicht als separate Bände</w:t>
      </w:r>
      <w:r w:rsidR="001919DF">
        <w:rPr>
          <w:spacing w:val="10"/>
          <w:sz w:val="17"/>
        </w:rPr>
        <w:t>r nach den</w:t>
      </w:r>
      <w:r>
        <w:rPr>
          <w:spacing w:val="10"/>
          <w:sz w:val="17"/>
        </w:rPr>
        <w:t xml:space="preserve"> Spalt</w:t>
      </w:r>
      <w:r w:rsidR="001919DF">
        <w:rPr>
          <w:spacing w:val="10"/>
          <w:sz w:val="17"/>
        </w:rPr>
        <w:t>en</w:t>
      </w:r>
      <w:r>
        <w:rPr>
          <w:spacing w:val="10"/>
          <w:sz w:val="17"/>
        </w:rPr>
        <w:t xml:space="preserve"> an. </w:t>
      </w:r>
      <w:r w:rsidR="001919DF">
        <w:rPr>
          <w:spacing w:val="10"/>
          <w:sz w:val="17"/>
        </w:rPr>
        <w:t>Sie erzeugen</w:t>
      </w:r>
      <w:r>
        <w:rPr>
          <w:spacing w:val="10"/>
          <w:sz w:val="17"/>
        </w:rPr>
        <w:t xml:space="preserve"> ein</w:t>
      </w:r>
      <w:r w:rsidR="001919DF">
        <w:rPr>
          <w:spacing w:val="10"/>
          <w:sz w:val="17"/>
        </w:rPr>
        <w:t xml:space="preserve"> Interferenzmuster wie Wellen</w:t>
      </w:r>
      <w:r>
        <w:rPr>
          <w:spacing w:val="10"/>
          <w:sz w:val="17"/>
        </w:rPr>
        <w:t xml:space="preserve">. Folglich hat Materie auch wellenartige Eigenschaften. </w:t>
      </w:r>
    </w:p>
    <w:p w:rsidR="00516919" w:rsidRDefault="00516919" w:rsidP="001919DF">
      <w:pPr>
        <w:tabs>
          <w:tab w:val="left" w:leader="dot" w:pos="8505"/>
        </w:tabs>
        <w:spacing w:after="0" w:line="280" w:lineRule="atLeast"/>
        <w:ind w:left="851"/>
        <w:rPr>
          <w:spacing w:val="10"/>
          <w:sz w:val="17"/>
        </w:rPr>
      </w:pPr>
    </w:p>
    <w:p w:rsidR="00516919" w:rsidRDefault="00516919" w:rsidP="00516919">
      <w:pPr>
        <w:ind w:left="851"/>
        <w:rPr>
          <w:spacing w:val="10"/>
          <w:sz w:val="17"/>
          <w:szCs w:val="17"/>
        </w:rPr>
      </w:pPr>
      <w:r>
        <w:rPr>
          <w:spacing w:val="10"/>
          <w:sz w:val="17"/>
        </w:rPr>
        <w:t xml:space="preserve">Die Physiker nennen dieses nicht vorstellbare Phänomen den Welle-Teilchen-Dualismus. Das außergewöhnliche Wesen des Lichts ist eindeutig nicht mit dem klassischen Konzept vereinbar, dass es entweder aus Teilchen oder Wellen bestehen muss. </w:t>
      </w:r>
    </w:p>
    <w:p w:rsidR="00516919" w:rsidRDefault="00516919" w:rsidP="001919DF">
      <w:pPr>
        <w:tabs>
          <w:tab w:val="left" w:leader="dot" w:pos="8505"/>
        </w:tabs>
        <w:spacing w:after="0" w:line="280" w:lineRule="atLeast"/>
        <w:ind w:left="851"/>
        <w:rPr>
          <w:b/>
          <w:spacing w:val="10"/>
          <w:sz w:val="17"/>
          <w:szCs w:val="17"/>
        </w:rPr>
      </w:pPr>
      <w:r w:rsidRPr="001919DF">
        <w:rPr>
          <w:b/>
          <w:spacing w:val="10"/>
          <w:sz w:val="17"/>
          <w:szCs w:val="17"/>
        </w:rPr>
        <w:t>Wellen Teilchen Dualität ist ein fundamentales Prinzip von Licht und Materie.</w:t>
      </w:r>
    </w:p>
    <w:p w:rsidR="00516919" w:rsidRDefault="00516919" w:rsidP="001919DF">
      <w:pPr>
        <w:tabs>
          <w:tab w:val="left" w:leader="dot" w:pos="8505"/>
        </w:tabs>
        <w:spacing w:after="0" w:line="280" w:lineRule="atLeast"/>
        <w:ind w:left="851"/>
        <w:rPr>
          <w:spacing w:val="10"/>
          <w:sz w:val="17"/>
          <w:szCs w:val="17"/>
        </w:rPr>
      </w:pPr>
    </w:p>
    <w:p w:rsidR="00F33920" w:rsidRDefault="00F33920" w:rsidP="001919DF">
      <w:pPr>
        <w:ind w:left="851"/>
      </w:pPr>
      <w:r>
        <w:t>In der Natur besteht offensichtlich eine Art Symmetrie zwischen Licht und Materie.</w:t>
      </w:r>
    </w:p>
    <w:p w:rsidR="00F33920" w:rsidRPr="001919DF" w:rsidRDefault="00F33920" w:rsidP="00F33920">
      <w:pPr>
        <w:ind w:left="851"/>
        <w:jc w:val="center"/>
        <w:rPr>
          <w:rStyle w:val="IntensiveHervorhebung"/>
          <w:b w:val="0"/>
          <w:color w:val="4F81BD" w:themeColor="accent1"/>
          <w14:shadow w14:blurRad="0" w14:dist="0" w14:dir="0" w14:sx="0" w14:sy="0" w14:kx="0" w14:ky="0" w14:algn="none">
            <w14:srgbClr w14:val="000000"/>
          </w14:shadow>
        </w:rPr>
      </w:pPr>
      <w:r w:rsidRPr="001919DF">
        <w:rPr>
          <w:rStyle w:val="IntensiveHervorhebung"/>
          <w:b w:val="0"/>
          <w:color w:val="4F81BD" w:themeColor="accent1"/>
          <w14:shadow w14:blurRad="0" w14:dist="0" w14:dir="0" w14:sx="0" w14:sy="0" w14:kx="0" w14:ky="0" w14:algn="none">
            <w14:srgbClr w14:val="000000"/>
          </w14:shadow>
        </w:rPr>
        <w:t xml:space="preserve">Die Elektronen und Photonen im Doppelspaltexperiment kommen </w:t>
      </w:r>
      <w:r w:rsidRPr="001919DF">
        <w:rPr>
          <w:rStyle w:val="IntensiveHervorhebung"/>
          <w:b w:val="0"/>
          <w:i/>
          <w:color w:val="4F81BD" w:themeColor="accent1"/>
          <w14:shadow w14:blurRad="0" w14:dist="0" w14:dir="0" w14:sx="0" w14:sy="0" w14:kx="0" w14:ky="0" w14:algn="none">
            <w14:srgbClr w14:val="000000"/>
          </w14:shadow>
        </w:rPr>
        <w:t xml:space="preserve">nacheinander </w:t>
      </w:r>
      <w:r w:rsidRPr="001919DF">
        <w:rPr>
          <w:rStyle w:val="IntensiveHervorhebung"/>
          <w:b w:val="0"/>
          <w:color w:val="4F81BD" w:themeColor="accent1"/>
          <w14:shadow w14:blurRad="0" w14:dist="0" w14:dir="0" w14:sx="0" w14:sy="0" w14:kx="0" w14:ky="0" w14:algn="none">
            <w14:srgbClr w14:val="000000"/>
          </w14:shadow>
        </w:rPr>
        <w:t xml:space="preserve">an, aber diese Teilchen erzeugen aufgrund ihrer </w:t>
      </w:r>
      <w:r w:rsidRPr="001919DF">
        <w:rPr>
          <w:rStyle w:val="IntensiveHervorhebung"/>
          <w:b w:val="0"/>
          <w:i/>
          <w:color w:val="4F81BD" w:themeColor="accent1"/>
          <w14:shadow w14:blurRad="0" w14:dist="0" w14:dir="0" w14:sx="0" w14:sy="0" w14:kx="0" w14:ky="0" w14:algn="none">
            <w14:srgbClr w14:val="000000"/>
          </w14:shadow>
        </w:rPr>
        <w:t>Welleneigenschaften</w:t>
      </w:r>
      <w:r w:rsidRPr="001919DF">
        <w:rPr>
          <w:rStyle w:val="IntensiveHervorhebung"/>
          <w:b w:val="0"/>
          <w:color w:val="4F81BD" w:themeColor="accent1"/>
          <w14:shadow w14:blurRad="0" w14:dist="0" w14:dir="0" w14:sx="0" w14:sy="0" w14:kx="0" w14:ky="0" w14:algn="none">
            <w14:srgbClr w14:val="000000"/>
          </w14:shadow>
        </w:rPr>
        <w:t xml:space="preserve"> ein </w:t>
      </w:r>
      <w:r w:rsidRPr="001919DF">
        <w:rPr>
          <w:rStyle w:val="IntensiveHervorhebung"/>
          <w:b w:val="0"/>
          <w:i/>
          <w:color w:val="4F81BD" w:themeColor="accent1"/>
          <w14:shadow w14:blurRad="0" w14:dist="0" w14:dir="0" w14:sx="0" w14:sy="0" w14:kx="0" w14:ky="0" w14:algn="none">
            <w14:srgbClr w14:val="000000"/>
          </w14:shadow>
        </w:rPr>
        <w:t>Interferenzmuster</w:t>
      </w:r>
      <w:r w:rsidRPr="001919DF">
        <w:rPr>
          <w:rStyle w:val="IntensiveHervorhebung"/>
          <w:b w:val="0"/>
          <w:color w:val="4F81BD" w:themeColor="accent1"/>
          <w14:shadow w14:blurRad="0" w14:dist="0" w14:dir="0" w14:sx="0" w14:sy="0" w14:kx="0" w14:ky="0" w14:algn="none">
            <w14:srgbClr w14:val="000000"/>
          </w14:shadow>
        </w:rPr>
        <w:t>!</w:t>
      </w:r>
    </w:p>
    <w:p w:rsidR="006B297E" w:rsidRDefault="00C65D27" w:rsidP="00C65D27">
      <w:pPr>
        <w:ind w:left="851"/>
        <w:rPr>
          <w:sz w:val="17"/>
          <w:szCs w:val="17"/>
        </w:rPr>
      </w:pPr>
      <w:r>
        <w:rPr>
          <w:sz w:val="17"/>
        </w:rPr>
        <w:t>Dieser Wellen-Teilchen-Dualismus scheint ein Grundprinzip in der Natur zu sein. Die Quantenmechanik hat unser</w:t>
      </w:r>
      <w:r w:rsidR="00061922">
        <w:rPr>
          <w:sz w:val="17"/>
        </w:rPr>
        <w:t>e Denkweise</w:t>
      </w:r>
      <w:r>
        <w:rPr>
          <w:sz w:val="17"/>
        </w:rPr>
        <w:t xml:space="preserve"> in Bezug auf das Wesen der Welt wirklich verändert. </w:t>
      </w:r>
    </w:p>
    <w:p w:rsidR="004437BE" w:rsidRDefault="003E58B7" w:rsidP="00F33920">
      <w:pPr>
        <w:ind w:left="851"/>
        <w:rPr>
          <w:sz w:val="17"/>
        </w:rPr>
      </w:pPr>
      <w:r>
        <w:rPr>
          <w:noProof/>
          <w:sz w:val="17"/>
          <w:szCs w:val="17"/>
          <w:u w:val="dotted"/>
          <w:lang w:val="de-CH" w:eastAsia="de-CH" w:bidi="ar-SA"/>
        </w:rPr>
        <w:drawing>
          <wp:anchor distT="0" distB="0" distL="114300" distR="114300" simplePos="0" relativeHeight="251665408" behindDoc="0" locked="0" layoutInCell="1" allowOverlap="1" wp14:anchorId="743CA071" wp14:editId="54E407D6">
            <wp:simplePos x="0" y="0"/>
            <wp:positionH relativeFrom="column">
              <wp:posOffset>514985</wp:posOffset>
            </wp:positionH>
            <wp:positionV relativeFrom="paragraph">
              <wp:posOffset>9525</wp:posOffset>
            </wp:positionV>
            <wp:extent cx="2806700" cy="1579880"/>
            <wp:effectExtent l="0" t="0" r="0" b="1270"/>
            <wp:wrapSquare wrapText="bothSides"/>
            <wp:docPr id="923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 name="Afbeelding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700" cy="15798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sz w:val="17"/>
        </w:rPr>
        <w:t xml:space="preserve">Hier sehen Sie, wie ein Foto Photon für Photon entsteht (Quelle: Rose, A (1973) Vision: human </w:t>
      </w:r>
      <w:proofErr w:type="spellStart"/>
      <w:r>
        <w:rPr>
          <w:sz w:val="17"/>
        </w:rPr>
        <w:t>and</w:t>
      </w:r>
      <w:proofErr w:type="spellEnd"/>
      <w:r>
        <w:rPr>
          <w:sz w:val="17"/>
        </w:rPr>
        <w:t xml:space="preserve"> electronic. Plenum Press). </w:t>
      </w:r>
    </w:p>
    <w:p w:rsidR="00F33920" w:rsidRDefault="00F33920" w:rsidP="00F33920">
      <w:pPr>
        <w:ind w:left="851"/>
        <w:rPr>
          <w:sz w:val="17"/>
        </w:rPr>
      </w:pPr>
    </w:p>
    <w:p w:rsidR="00F33920" w:rsidRDefault="00F33920" w:rsidP="00F33920">
      <w:pPr>
        <w:ind w:left="851"/>
        <w:rPr>
          <w:sz w:val="17"/>
        </w:rPr>
      </w:pPr>
    </w:p>
    <w:p w:rsidR="00F33920" w:rsidRDefault="00F33920" w:rsidP="00F33920">
      <w:pPr>
        <w:ind w:left="851"/>
        <w:rPr>
          <w:sz w:val="17"/>
        </w:rPr>
      </w:pPr>
    </w:p>
    <w:p w:rsidR="00F33920" w:rsidRDefault="00F33920" w:rsidP="00F33920">
      <w:pPr>
        <w:ind w:left="851"/>
        <w:rPr>
          <w:sz w:val="17"/>
        </w:rPr>
      </w:pPr>
    </w:p>
    <w:p w:rsidR="00F33920" w:rsidRPr="00CC4712" w:rsidRDefault="00F33920" w:rsidP="00F33920">
      <w:pPr>
        <w:spacing w:after="60"/>
        <w:ind w:left="851"/>
        <w:rPr>
          <w:spacing w:val="10"/>
          <w:sz w:val="17"/>
        </w:rPr>
      </w:pPr>
      <w:r w:rsidRPr="00CC4712">
        <w:rPr>
          <w:spacing w:val="10"/>
          <w:sz w:val="17"/>
        </w:rPr>
        <w:t>Aus dem Do</w:t>
      </w:r>
      <w:r w:rsidR="00061922">
        <w:rPr>
          <w:spacing w:val="10"/>
          <w:sz w:val="17"/>
        </w:rPr>
        <w:t>ppelspaltexperiment für Licht mit</w:t>
      </w:r>
      <w:r w:rsidRPr="00CC4712">
        <w:rPr>
          <w:spacing w:val="10"/>
          <w:sz w:val="17"/>
        </w:rPr>
        <w:t xml:space="preserve"> geringer Intensität ergibt sich, dass </w:t>
      </w:r>
      <w:r w:rsidRPr="00CC4712">
        <w:rPr>
          <w:i/>
          <w:spacing w:val="10"/>
          <w:sz w:val="17"/>
        </w:rPr>
        <w:t>Licht</w:t>
      </w:r>
      <w:r w:rsidRPr="00CC4712">
        <w:rPr>
          <w:spacing w:val="10"/>
          <w:sz w:val="17"/>
        </w:rPr>
        <w:t xml:space="preserve"> Wellen- und ..............................-eigenschaften aufweist.</w:t>
      </w:r>
    </w:p>
    <w:p w:rsidR="00F33920" w:rsidRPr="00FD3E00" w:rsidRDefault="00F33920" w:rsidP="00F33920">
      <w:pPr>
        <w:spacing w:after="120"/>
        <w:ind w:left="851"/>
        <w:rPr>
          <w:spacing w:val="10"/>
          <w:sz w:val="17"/>
          <w:szCs w:val="17"/>
        </w:rPr>
      </w:pPr>
      <w:r>
        <w:rPr>
          <w:spacing w:val="10"/>
          <w:sz w:val="17"/>
        </w:rPr>
        <w:t xml:space="preserve">Aus dem Doppelspaltexperiment für Elektronen ergibt sich, dass </w:t>
      </w:r>
      <w:r>
        <w:rPr>
          <w:i/>
          <w:spacing w:val="10"/>
          <w:sz w:val="17"/>
        </w:rPr>
        <w:t xml:space="preserve">Elektronen </w:t>
      </w:r>
      <w:r>
        <w:rPr>
          <w:spacing w:val="10"/>
          <w:sz w:val="17"/>
        </w:rPr>
        <w:t xml:space="preserve">Teilchen- und ..............................-eigenschaften aufweisen.  </w:t>
      </w:r>
    </w:p>
    <w:p w:rsidR="00F33920" w:rsidRPr="00FD3E00" w:rsidRDefault="00F33920" w:rsidP="00F33920">
      <w:pPr>
        <w:spacing w:after="60"/>
        <w:ind w:left="851"/>
        <w:rPr>
          <w:spacing w:val="10"/>
          <w:sz w:val="17"/>
          <w:szCs w:val="17"/>
        </w:rPr>
      </w:pPr>
      <w:r>
        <w:rPr>
          <w:spacing w:val="10"/>
          <w:sz w:val="17"/>
        </w:rPr>
        <w:t>Das Teilchenmodell und das Wellenmodell ergänzen sich, und die Realität ist komplexer, als mit einem der beiden Modelle allein beschrieben werden kann</w:t>
      </w:r>
      <w:r w:rsidR="00061922">
        <w:rPr>
          <w:spacing w:val="10"/>
          <w:sz w:val="17"/>
        </w:rPr>
        <w:t>.</w:t>
      </w:r>
      <w:r>
        <w:rPr>
          <w:spacing w:val="10"/>
          <w:sz w:val="17"/>
        </w:rPr>
        <w:t xml:space="preserve"> Der </w:t>
      </w:r>
      <w:r>
        <w:rPr>
          <w:b/>
          <w:spacing w:val="10"/>
          <w:sz w:val="17"/>
        </w:rPr>
        <w:t xml:space="preserve">Welle-Teilchen-Dualismus </w:t>
      </w:r>
      <w:r>
        <w:rPr>
          <w:spacing w:val="10"/>
          <w:sz w:val="17"/>
        </w:rPr>
        <w:t>ist eine neu festgestellte Grundeigenschaft von Licht und Materie in der Physik. Es ist ein Erklärungsmodell der modernen Physik, das der klassischen Physik widerspricht.</w:t>
      </w:r>
    </w:p>
    <w:p w:rsidR="00F33920" w:rsidRPr="00F33920" w:rsidRDefault="00F33920" w:rsidP="00F33920">
      <w:pPr>
        <w:ind w:left="851"/>
        <w:rPr>
          <w:sz w:val="17"/>
        </w:rPr>
      </w:pPr>
    </w:p>
    <w:p w:rsidR="004437BE" w:rsidRPr="003E58B7" w:rsidRDefault="004437BE" w:rsidP="004437BE">
      <w:pPr>
        <w:ind w:left="851"/>
        <w:rPr>
          <w:u w:val="dotted"/>
        </w:rPr>
      </w:pPr>
    </w:p>
    <w:p w:rsidR="004437BE" w:rsidRDefault="000B0E61" w:rsidP="00201009">
      <w:pPr>
        <w:pStyle w:val="berschrift2"/>
        <w:spacing w:after="360"/>
      </w:pPr>
      <w:bookmarkStart w:id="4" w:name="_Toc373669193"/>
      <w:bookmarkStart w:id="5" w:name="_Toc385415085"/>
      <w:bookmarkStart w:id="6" w:name="_Toc432859567"/>
      <w:r>
        <w:t>Quantentheorie von Licht und Materie</w:t>
      </w:r>
      <w:bookmarkEnd w:id="4"/>
      <w:bookmarkEnd w:id="5"/>
      <w:bookmarkEnd w:id="6"/>
    </w:p>
    <w:p w:rsidR="00201009" w:rsidRPr="00201009" w:rsidRDefault="00201009" w:rsidP="00201009">
      <w:pPr>
        <w:pStyle w:val="Textkrper"/>
        <w:rPr>
          <w:b/>
        </w:rPr>
      </w:pPr>
      <w:r>
        <w:t>Einstein hat vermutet, dass '</w:t>
      </w:r>
      <w:r w:rsidRPr="00201009">
        <w:rPr>
          <w:b/>
        </w:rPr>
        <w:t>Lichtenergie</w:t>
      </w:r>
      <w:r>
        <w:t xml:space="preserve"> nur in kleinen Päckchen oder Quanten vorkommen kann'. Also nicht kontinuierlich, wie man dies von Wellen erwarten würde. In anderen Worten, die Energie des elektromagnetischen Feldes kann nicht kontinuierlich variieren, sondern nur in kleinen </w:t>
      </w:r>
      <w:r w:rsidRPr="00201009">
        <w:rPr>
          <w:b/>
        </w:rPr>
        <w:t>diskreten Schritten</w:t>
      </w:r>
      <w:r>
        <w:t xml:space="preserve">, die man </w:t>
      </w:r>
      <w:r w:rsidRPr="00201009">
        <w:rPr>
          <w:b/>
        </w:rPr>
        <w:t>Quanten</w:t>
      </w:r>
      <w:r>
        <w:t xml:space="preserve"> nennt. Die Energiequanten (oder die Partikel</w:t>
      </w:r>
      <w:r w:rsidR="008C7EF2">
        <w:t xml:space="preserve">, wie man auch sagen könnte) des elektromagnetischen Feldes werden </w:t>
      </w:r>
      <w:r w:rsidR="008C7EF2" w:rsidRPr="008C7EF2">
        <w:rPr>
          <w:b/>
        </w:rPr>
        <w:t>Photonen</w:t>
      </w:r>
      <w:r w:rsidR="008C7EF2">
        <w:t xml:space="preserve"> genannt.</w:t>
      </w:r>
    </w:p>
    <w:p w:rsidR="004437BE" w:rsidRDefault="00C87B15" w:rsidP="004437BE">
      <w:pPr>
        <w:pStyle w:val="berschrift3"/>
      </w:pPr>
      <w:bookmarkStart w:id="7" w:name="_Toc385415086"/>
      <w:bookmarkStart w:id="8" w:name="_Toc432859568"/>
      <w:r>
        <w:lastRenderedPageBreak/>
        <w:t>Elektromagnetische Wellen und ihre Energiequanten: Photonen</w:t>
      </w:r>
      <w:bookmarkEnd w:id="7"/>
      <w:bookmarkEnd w:id="8"/>
    </w:p>
    <w:p w:rsidR="005F21BE" w:rsidRPr="00CC4FED" w:rsidRDefault="005F21BE" w:rsidP="005F21BE">
      <w:pPr>
        <w:ind w:left="851"/>
        <w:rPr>
          <w:spacing w:val="10"/>
          <w:sz w:val="17"/>
          <w:szCs w:val="17"/>
        </w:rPr>
      </w:pPr>
      <w:r>
        <w:rPr>
          <w:spacing w:val="10"/>
          <w:sz w:val="17"/>
        </w:rPr>
        <w:t xml:space="preserve">Max Planck entdeckte die genaue Beziehung zwischen der Energie eines Photons (Teilcheneigenschaft) und der Frequenz der Lichtwelle (Welleneigenschaft). Mit der berühmten Plank-Einstein-Formel lässt sich die Größe der Energiepakete </w:t>
      </w:r>
      <w:r w:rsidR="00100F54">
        <w:rPr>
          <w:spacing w:val="10"/>
          <w:sz w:val="17"/>
        </w:rPr>
        <w:t xml:space="preserve">für jede Frequenz </w:t>
      </w:r>
      <w:r>
        <w:rPr>
          <w:spacing w:val="10"/>
          <w:sz w:val="17"/>
        </w:rPr>
        <w:t>des elektromagnetischen Feldes berechnen:</w:t>
      </w:r>
    </w:p>
    <w:p w:rsidR="004437BE" w:rsidRPr="00BC7726" w:rsidRDefault="004437BE" w:rsidP="004437BE">
      <w:pPr>
        <w:pStyle w:val="Vergelijking"/>
        <w:pBdr>
          <w:top w:val="single" w:sz="4" w:space="6" w:color="auto"/>
          <w:left w:val="single" w:sz="4" w:space="4" w:color="auto"/>
          <w:bottom w:val="single" w:sz="4" w:space="1" w:color="auto"/>
          <w:right w:val="single" w:sz="4" w:space="4" w:color="auto"/>
        </w:pBdr>
        <w:spacing w:line="360" w:lineRule="auto"/>
        <w:jc w:val="center"/>
        <w:rPr>
          <w:rFonts w:ascii="Tahoma" w:hAnsi="Tahoma" w:cs="Tahoma"/>
          <w:spacing w:val="10"/>
        </w:rPr>
      </w:pPr>
      <w:r>
        <w:rPr>
          <w:rStyle w:val="Subtielebenadrukking2"/>
          <w:rFonts w:ascii="Tahoma" w:hAnsi="Tahoma" w:cs="Tahoma"/>
          <w:i w:val="0"/>
          <w:iCs w:val="0"/>
          <w:color w:val="auto"/>
          <w:spacing w:val="10"/>
        </w:rPr>
        <w:object w:dxaOrig="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5.5pt" o:ole="">
            <v:imagedata r:id="rId19" o:title=""/>
          </v:shape>
          <o:OLEObject Type="Embed" ProgID="Equation.3" ShapeID="_x0000_i1025" DrawAspect="Content" ObjectID="_1506748969" r:id="rId20"/>
        </w:object>
      </w:r>
      <w:r>
        <w:tab/>
      </w:r>
      <w:r>
        <w:rPr>
          <w:rStyle w:val="Subtielebenadrukking2"/>
          <w:rFonts w:ascii="Tahoma" w:hAnsi="Tahoma"/>
          <w:spacing w:val="10"/>
        </w:rPr>
        <w:t xml:space="preserve"> </w:t>
      </w:r>
      <w:r>
        <w:rPr>
          <w:rFonts w:ascii="Tahoma" w:hAnsi="Tahoma"/>
          <w:spacing w:val="10"/>
        </w:rPr>
        <w:t>(</w:t>
      </w:r>
      <w:r w:rsidRPr="001D6417">
        <w:rPr>
          <w:rFonts w:ascii="Tahoma" w:hAnsi="Tahoma" w:cs="Tahoma"/>
          <w:spacing w:val="10"/>
        </w:rPr>
        <w:fldChar w:fldCharType="begin"/>
      </w:r>
      <w:r w:rsidRPr="00BC7726">
        <w:rPr>
          <w:rFonts w:ascii="Tahoma" w:hAnsi="Tahoma" w:cs="Tahoma"/>
          <w:spacing w:val="10"/>
        </w:rPr>
        <w:instrText xml:space="preserve"> AUTONUM  </w:instrText>
      </w:r>
      <w:r w:rsidRPr="001D6417">
        <w:rPr>
          <w:rFonts w:ascii="Tahoma" w:hAnsi="Tahoma" w:cs="Tahoma"/>
          <w:spacing w:val="10"/>
        </w:rPr>
        <w:fldChar w:fldCharType="end"/>
      </w:r>
      <w:r>
        <w:rPr>
          <w:rFonts w:ascii="Tahoma" w:hAnsi="Tahoma"/>
          <w:spacing w:val="10"/>
        </w:rPr>
        <w:t>)</w:t>
      </w:r>
    </w:p>
    <w:p w:rsidR="002C3E21" w:rsidRPr="002C3E21" w:rsidRDefault="002C3E21" w:rsidP="004437BE">
      <w:pPr>
        <w:ind w:left="851"/>
        <w:rPr>
          <w:spacing w:val="10"/>
          <w:sz w:val="17"/>
          <w:szCs w:val="17"/>
        </w:rPr>
      </w:pPr>
      <w:r>
        <w:rPr>
          <w:spacing w:val="10"/>
          <w:sz w:val="17"/>
        </w:rPr>
        <w:t xml:space="preserve">wobei h eine sehr kleine, aber grundlegende </w:t>
      </w:r>
      <w:r>
        <w:rPr>
          <w:b/>
          <w:spacing w:val="10"/>
          <w:sz w:val="17"/>
        </w:rPr>
        <w:t>Konstante der Natur</w:t>
      </w:r>
      <w:r>
        <w:rPr>
          <w:spacing w:val="10"/>
          <w:sz w:val="17"/>
        </w:rPr>
        <w:t xml:space="preserve"> ist, die die feine Granularität von Licht in Quanten wiedergibt. Der Wert der </w:t>
      </w:r>
      <w:r>
        <w:rPr>
          <w:b/>
          <w:spacing w:val="10"/>
          <w:sz w:val="17"/>
        </w:rPr>
        <w:t>planckschen Konstante</w:t>
      </w:r>
      <w:r>
        <w:rPr>
          <w:spacing w:val="10"/>
          <w:sz w:val="17"/>
        </w:rPr>
        <w:t xml:space="preserve"> </w:t>
      </w:r>
      <w:r>
        <w:rPr>
          <w:b/>
          <w:spacing w:val="10"/>
          <w:sz w:val="17"/>
        </w:rPr>
        <w:t>h = 6,63 × 10</w:t>
      </w:r>
      <w:r>
        <w:rPr>
          <w:b/>
          <w:spacing w:val="10"/>
          <w:sz w:val="17"/>
          <w:vertAlign w:val="superscript"/>
        </w:rPr>
        <w:t xml:space="preserve">-34 </w:t>
      </w:r>
      <w:r>
        <w:rPr>
          <w:b/>
          <w:spacing w:val="10"/>
          <w:sz w:val="17"/>
        </w:rPr>
        <w:t>J . s</w:t>
      </w:r>
    </w:p>
    <w:p w:rsidR="004437BE" w:rsidRPr="00BC7726" w:rsidRDefault="004437BE" w:rsidP="004437BE">
      <w:pPr>
        <w:ind w:left="851"/>
        <w:rPr>
          <w:spacing w:val="10"/>
          <w:sz w:val="17"/>
          <w:szCs w:val="17"/>
        </w:rPr>
      </w:pPr>
    </w:p>
    <w:p w:rsidR="004437BE" w:rsidRPr="008A7F0C" w:rsidRDefault="008A7F0C" w:rsidP="004437BE">
      <w:pPr>
        <w:numPr>
          <w:ilvl w:val="0"/>
          <w:numId w:val="2"/>
        </w:numPr>
        <w:rPr>
          <w:spacing w:val="10"/>
          <w:sz w:val="17"/>
          <w:szCs w:val="17"/>
        </w:rPr>
      </w:pPr>
      <w:r>
        <w:rPr>
          <w:spacing w:val="10"/>
          <w:sz w:val="17"/>
        </w:rPr>
        <w:t xml:space="preserve">Berechnen Sie den Wert des Lichtquants für gelbes Licht, das eine Frequenz von </w:t>
      </w:r>
      <w:r>
        <w:rPr>
          <w:i/>
          <w:spacing w:val="10"/>
          <w:sz w:val="17"/>
        </w:rPr>
        <w:t xml:space="preserve">f </w:t>
      </w:r>
      <w:r>
        <w:rPr>
          <w:spacing w:val="10"/>
          <w:sz w:val="17"/>
        </w:rPr>
        <w:t>= 5 x 10</w:t>
      </w:r>
      <w:r>
        <w:rPr>
          <w:spacing w:val="10"/>
          <w:sz w:val="17"/>
          <w:vertAlign w:val="superscript"/>
        </w:rPr>
        <w:t>14</w:t>
      </w:r>
      <w:r>
        <w:rPr>
          <w:spacing w:val="10"/>
          <w:sz w:val="17"/>
        </w:rPr>
        <w:t xml:space="preserve"> Hz aufweist. </w:t>
      </w:r>
    </w:p>
    <w:p w:rsidR="00D34B77" w:rsidRPr="00BC7726" w:rsidRDefault="00D34B77" w:rsidP="00D34B77">
      <w:pPr>
        <w:tabs>
          <w:tab w:val="center" w:leader="dot" w:pos="6804"/>
        </w:tabs>
        <w:ind w:left="1211"/>
        <w:rPr>
          <w:spacing w:val="10"/>
          <w:sz w:val="17"/>
          <w:szCs w:val="17"/>
        </w:rPr>
      </w:pPr>
      <w:r>
        <w:rPr>
          <w:spacing w:val="10"/>
          <w:sz w:val="17"/>
        </w:rPr>
        <w:t xml:space="preserve">E = </w:t>
      </w:r>
      <w:r>
        <w:tab/>
      </w:r>
    </w:p>
    <w:p w:rsidR="004437BE" w:rsidRPr="008A7F0C" w:rsidRDefault="008A7F0C" w:rsidP="00D34B77">
      <w:pPr>
        <w:ind w:left="1211"/>
        <w:rPr>
          <w:spacing w:val="10"/>
          <w:u w:val="dotted"/>
        </w:rPr>
      </w:pPr>
      <w:r>
        <w:rPr>
          <w:spacing w:val="10"/>
          <w:sz w:val="17"/>
        </w:rPr>
        <w:t xml:space="preserve">Dies ist das kleinste Energiequant, das in der Natur für Licht mit dieser Frequenz vorkommen kann. </w:t>
      </w:r>
    </w:p>
    <w:p w:rsidR="004437BE" w:rsidRPr="00756889" w:rsidRDefault="008A7F0C" w:rsidP="004437BE">
      <w:pPr>
        <w:numPr>
          <w:ilvl w:val="0"/>
          <w:numId w:val="2"/>
        </w:numPr>
        <w:rPr>
          <w:spacing w:val="10"/>
          <w:sz w:val="17"/>
          <w:szCs w:val="17"/>
        </w:rPr>
      </w:pPr>
      <w:r>
        <w:rPr>
          <w:spacing w:val="10"/>
          <w:sz w:val="17"/>
        </w:rPr>
        <w:t xml:space="preserve">Berechnen Sie die Energie von drei gelben Photonen: </w:t>
      </w:r>
    </w:p>
    <w:p w:rsidR="00D34B77" w:rsidRPr="00383C9A" w:rsidRDefault="00D34B77" w:rsidP="002A30A4">
      <w:pPr>
        <w:tabs>
          <w:tab w:val="center" w:leader="dot" w:pos="6804"/>
        </w:tabs>
        <w:spacing w:after="240"/>
        <w:ind w:left="1213"/>
        <w:rPr>
          <w:spacing w:val="10"/>
          <w:sz w:val="17"/>
          <w:szCs w:val="17"/>
        </w:rPr>
      </w:pPr>
      <w:r>
        <w:rPr>
          <w:spacing w:val="10"/>
          <w:sz w:val="17"/>
        </w:rPr>
        <w:t xml:space="preserve">E = </w:t>
      </w:r>
      <w:r>
        <w:tab/>
      </w:r>
    </w:p>
    <w:p w:rsidR="00383C9A" w:rsidRPr="00383C9A" w:rsidRDefault="00383C9A" w:rsidP="00383C9A">
      <w:pPr>
        <w:pBdr>
          <w:top w:val="single" w:sz="4" w:space="1" w:color="auto"/>
          <w:left w:val="single" w:sz="4" w:space="4" w:color="auto"/>
          <w:bottom w:val="single" w:sz="4" w:space="1" w:color="auto"/>
          <w:right w:val="single" w:sz="4" w:space="4" w:color="auto"/>
        </w:pBdr>
        <w:ind w:left="851"/>
        <w:rPr>
          <w:spacing w:val="10"/>
          <w:sz w:val="17"/>
          <w:szCs w:val="17"/>
        </w:rPr>
      </w:pPr>
      <w:r>
        <w:rPr>
          <w:spacing w:val="10"/>
          <w:sz w:val="17"/>
        </w:rPr>
        <w:t xml:space="preserve">Die Energie des gelben Lichts kann keinen beliebigen Wert annehmen, sondern ist stets ein (ganzes/teilweises) Vielfaches der Photonenenergie, die Sie oben unter a) berechnet haben </w:t>
      </w:r>
      <w:r>
        <w:rPr>
          <w:b/>
          <w:spacing w:val="10"/>
          <w:sz w:val="17"/>
        </w:rPr>
        <w:t>Die Lichtenergie ist nicht stufenlos variabel, sondern quantisiert.</w:t>
      </w:r>
      <w:r>
        <w:rPr>
          <w:spacing w:val="10"/>
          <w:sz w:val="17"/>
        </w:rPr>
        <w:t xml:space="preserve"> </w:t>
      </w:r>
    </w:p>
    <w:p w:rsidR="00407C12" w:rsidRDefault="00383C9A" w:rsidP="004437BE">
      <w:pPr>
        <w:pBdr>
          <w:top w:val="single" w:sz="4" w:space="1" w:color="auto"/>
          <w:left w:val="single" w:sz="4" w:space="4" w:color="auto"/>
          <w:bottom w:val="single" w:sz="4" w:space="1" w:color="auto"/>
          <w:right w:val="single" w:sz="4" w:space="4" w:color="auto"/>
        </w:pBdr>
        <w:ind w:left="851"/>
        <w:rPr>
          <w:spacing w:val="10"/>
          <w:sz w:val="17"/>
        </w:rPr>
      </w:pPr>
      <w:r>
        <w:rPr>
          <w:spacing w:val="10"/>
          <w:sz w:val="17"/>
        </w:rPr>
        <w:t xml:space="preserve">Weil das Licht jedoch aus einem elektromagnetischen Vibrationsfeld besteht, schließen wir, dass die </w:t>
      </w:r>
      <w:r>
        <w:rPr>
          <w:b/>
          <w:spacing w:val="10"/>
          <w:sz w:val="17"/>
        </w:rPr>
        <w:t>Energie des elektromagnetischen Feldes</w:t>
      </w:r>
      <w:r>
        <w:rPr>
          <w:spacing w:val="10"/>
          <w:sz w:val="17"/>
        </w:rPr>
        <w:t xml:space="preserve"> selbst </w:t>
      </w:r>
      <w:r>
        <w:rPr>
          <w:b/>
          <w:spacing w:val="10"/>
          <w:sz w:val="17"/>
        </w:rPr>
        <w:t xml:space="preserve">quantisiert </w:t>
      </w:r>
      <w:r>
        <w:rPr>
          <w:spacing w:val="10"/>
          <w:sz w:val="17"/>
        </w:rPr>
        <w:t>ist. Die Energie kann vom Feld nur pro Photon abgegeben werden, deshalb in Paketen.</w:t>
      </w:r>
    </w:p>
    <w:p w:rsidR="009C4166" w:rsidRPr="00100F54" w:rsidRDefault="00A05A1E" w:rsidP="00100F54">
      <w:pPr>
        <w:rPr>
          <w:sz w:val="17"/>
          <w:szCs w:val="17"/>
        </w:rPr>
      </w:pPr>
      <w:r w:rsidRPr="00100F54">
        <w:rPr>
          <w:b/>
          <w:sz w:val="17"/>
          <w:szCs w:val="17"/>
        </w:rPr>
        <w:t>Experiment</w:t>
      </w:r>
      <w:r w:rsidRPr="00100F54">
        <w:rPr>
          <w:sz w:val="17"/>
          <w:szCs w:val="17"/>
        </w:rPr>
        <w:t xml:space="preserve">: </w:t>
      </w:r>
      <w:r w:rsidR="009C4166" w:rsidRPr="00100F54">
        <w:rPr>
          <w:sz w:val="17"/>
          <w:szCs w:val="17"/>
        </w:rPr>
        <w:t xml:space="preserve">In den dazugehörigen Experimenten dieser Lernstation gibt es ein Experiment, bei welchem du die Planck'sche Konstante bestimmen kannst, </w:t>
      </w:r>
      <w:r w:rsidR="00100F54">
        <w:rPr>
          <w:sz w:val="17"/>
          <w:szCs w:val="17"/>
        </w:rPr>
        <w:t>indem du die verschiedenen</w:t>
      </w:r>
      <w:r w:rsidR="009C4166" w:rsidRPr="00100F54">
        <w:rPr>
          <w:sz w:val="17"/>
          <w:szCs w:val="17"/>
        </w:rPr>
        <w:t xml:space="preserve"> Stromspannungen von rotem, blauem, grünem</w:t>
      </w:r>
      <w:r w:rsidR="00100F54">
        <w:rPr>
          <w:sz w:val="17"/>
          <w:szCs w:val="17"/>
        </w:rPr>
        <w:t xml:space="preserve"> und gelbem LED-Licht</w:t>
      </w:r>
      <w:r w:rsidR="009C4166" w:rsidRPr="00100F54">
        <w:rPr>
          <w:sz w:val="17"/>
          <w:szCs w:val="17"/>
        </w:rPr>
        <w:t xml:space="preserve"> misst.</w:t>
      </w:r>
    </w:p>
    <w:p w:rsidR="009C4166" w:rsidRPr="00100F54" w:rsidRDefault="009C4166" w:rsidP="00100F54">
      <w:pPr>
        <w:rPr>
          <w:sz w:val="17"/>
          <w:szCs w:val="17"/>
        </w:rPr>
      </w:pPr>
      <w:r w:rsidRPr="00100F54">
        <w:rPr>
          <w:b/>
          <w:sz w:val="17"/>
          <w:szCs w:val="17"/>
        </w:rPr>
        <w:t>Technologie</w:t>
      </w:r>
      <w:r w:rsidRPr="00100F54">
        <w:rPr>
          <w:sz w:val="17"/>
          <w:szCs w:val="17"/>
        </w:rPr>
        <w:t>: Die Tatsache, dass Licht a</w:t>
      </w:r>
      <w:r w:rsidR="00033893">
        <w:rPr>
          <w:sz w:val="17"/>
          <w:szCs w:val="17"/>
        </w:rPr>
        <w:t>ls Energiequanten gesehen werden kann</w:t>
      </w:r>
      <w:r w:rsidRPr="00100F54">
        <w:rPr>
          <w:sz w:val="17"/>
          <w:szCs w:val="17"/>
        </w:rPr>
        <w:t>, wird heute in jeder Digitalkamera verwendet. In der Lernstation VI wirst du über die</w:t>
      </w:r>
      <w:r w:rsidR="00033893">
        <w:rPr>
          <w:sz w:val="17"/>
          <w:szCs w:val="17"/>
        </w:rPr>
        <w:t>se</w:t>
      </w:r>
      <w:r w:rsidRPr="00100F54">
        <w:rPr>
          <w:sz w:val="17"/>
          <w:szCs w:val="17"/>
        </w:rPr>
        <w:t xml:space="preserve"> Anwendung mehr lernen.</w:t>
      </w:r>
    </w:p>
    <w:p w:rsidR="004437BE" w:rsidRPr="00DF5769" w:rsidRDefault="00756889" w:rsidP="004437BE">
      <w:pPr>
        <w:pStyle w:val="berschrift3"/>
      </w:pPr>
      <w:bookmarkStart w:id="9" w:name="_Toc385415087"/>
      <w:bookmarkStart w:id="10" w:name="_Toc432859569"/>
      <w:r>
        <w:t>Materiewellen und Quanten</w:t>
      </w:r>
      <w:bookmarkEnd w:id="9"/>
      <w:bookmarkEnd w:id="10"/>
    </w:p>
    <w:p w:rsidR="009C4166" w:rsidRDefault="009C4166" w:rsidP="004437BE">
      <w:pPr>
        <w:ind w:left="851"/>
        <w:rPr>
          <w:spacing w:val="10"/>
          <w:sz w:val="17"/>
        </w:rPr>
      </w:pPr>
      <w:r>
        <w:rPr>
          <w:spacing w:val="10"/>
          <w:sz w:val="17"/>
        </w:rPr>
        <w:t xml:space="preserve">Die Lichtpartikel, welche wir sehen, sind tatsächlich Energiepakete </w:t>
      </w:r>
      <w:r w:rsidR="00C75679">
        <w:rPr>
          <w:spacing w:val="10"/>
          <w:sz w:val="17"/>
        </w:rPr>
        <w:t>des</w:t>
      </w:r>
      <w:r>
        <w:rPr>
          <w:spacing w:val="10"/>
          <w:sz w:val="17"/>
        </w:rPr>
        <w:t xml:space="preserve"> elektromagnetischen Feld</w:t>
      </w:r>
      <w:r w:rsidR="00C75679">
        <w:rPr>
          <w:spacing w:val="10"/>
          <w:sz w:val="17"/>
        </w:rPr>
        <w:t>es</w:t>
      </w:r>
      <w:r>
        <w:rPr>
          <w:spacing w:val="10"/>
          <w:sz w:val="17"/>
        </w:rPr>
        <w:t>. Aber geht die Symmetrie von Licht und Materie so weit, dass Materieteilchen ebenfalls als Quanten von irgendeinem Feld angesehen werden können?</w:t>
      </w:r>
    </w:p>
    <w:p w:rsidR="00681B92" w:rsidRDefault="00714BA6" w:rsidP="004437BE">
      <w:pPr>
        <w:ind w:left="851"/>
        <w:rPr>
          <w:spacing w:val="10"/>
          <w:sz w:val="17"/>
          <w:szCs w:val="17"/>
        </w:rPr>
      </w:pPr>
      <w:r>
        <w:rPr>
          <w:noProof/>
          <w:spacing w:val="10"/>
          <w:lang w:val="de-CH" w:eastAsia="de-CH" w:bidi="ar-SA"/>
        </w:rPr>
        <w:drawing>
          <wp:anchor distT="0" distB="0" distL="114300" distR="114300" simplePos="0" relativeHeight="251659264" behindDoc="0" locked="0" layoutInCell="1" allowOverlap="1" wp14:anchorId="4B0D6F17" wp14:editId="5D6B90BB">
            <wp:simplePos x="0" y="0"/>
            <wp:positionH relativeFrom="column">
              <wp:posOffset>547370</wp:posOffset>
            </wp:positionH>
            <wp:positionV relativeFrom="paragraph">
              <wp:posOffset>36830</wp:posOffset>
            </wp:positionV>
            <wp:extent cx="809625" cy="1189355"/>
            <wp:effectExtent l="0" t="0" r="9525" b="0"/>
            <wp:wrapSquare wrapText="bothSides"/>
            <wp:docPr id="851" name="Afbeelding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1"/>
                    <a:srcRect/>
                    <a:stretch>
                      <a:fillRect/>
                    </a:stretch>
                  </pic:blipFill>
                  <pic:spPr bwMode="auto">
                    <a:xfrm>
                      <a:off x="0" y="0"/>
                      <a:ext cx="809625" cy="1189355"/>
                    </a:xfrm>
                    <a:prstGeom prst="rect">
                      <a:avLst/>
                    </a:prstGeom>
                    <a:noFill/>
                    <a:ln w="9525">
                      <a:noFill/>
                      <a:miter lim="800000"/>
                      <a:headEnd/>
                      <a:tailEnd/>
                    </a:ln>
                  </pic:spPr>
                </pic:pic>
              </a:graphicData>
            </a:graphic>
          </wp:anchor>
        </w:drawing>
      </w:r>
      <w:r>
        <w:rPr>
          <w:spacing w:val="10"/>
          <w:sz w:val="17"/>
        </w:rPr>
        <w:t xml:space="preserve">Jahre vor der Durchführung des Doppelspaltexperiments sagte der französische Physiker </w:t>
      </w:r>
      <w:r>
        <w:rPr>
          <w:b/>
          <w:spacing w:val="10"/>
          <w:sz w:val="17"/>
        </w:rPr>
        <w:t>Louis de Broglie</w:t>
      </w:r>
      <w:r>
        <w:rPr>
          <w:spacing w:val="10"/>
          <w:sz w:val="17"/>
        </w:rPr>
        <w:t xml:space="preserve"> die </w:t>
      </w:r>
      <w:r>
        <w:rPr>
          <w:i/>
          <w:spacing w:val="10"/>
          <w:sz w:val="17"/>
        </w:rPr>
        <w:t>Welleneigenschaften</w:t>
      </w:r>
      <w:r>
        <w:rPr>
          <w:spacing w:val="10"/>
          <w:sz w:val="17"/>
        </w:rPr>
        <w:t xml:space="preserve"> von Materie voraus. Louis De Broglie glaubte an die Symmetrie der Natur. Wenn elektromagnetische Wellen in diskreten Energiequanten (die wir als Photonen bezeichnen) interagieren, war es für ihn klar, dass auch der Umkehrschluss gilt: Materieteilchen, die bis dahin nicht als Quanten eines Felds betrachtet wurden, sollten ebenso angesehen werden.</w:t>
      </w:r>
    </w:p>
    <w:p w:rsidR="00C200E8" w:rsidRPr="0023507C" w:rsidRDefault="00C200E8" w:rsidP="004437BE">
      <w:pPr>
        <w:ind w:left="851"/>
        <w:rPr>
          <w:spacing w:val="10"/>
          <w:sz w:val="17"/>
          <w:szCs w:val="17"/>
        </w:rPr>
      </w:pPr>
      <w:r>
        <w:rPr>
          <w:spacing w:val="10"/>
          <w:sz w:val="17"/>
        </w:rPr>
        <w:lastRenderedPageBreak/>
        <w:t xml:space="preserve">Die </w:t>
      </w:r>
      <w:r>
        <w:rPr>
          <w:i/>
          <w:spacing w:val="10"/>
          <w:sz w:val="17"/>
        </w:rPr>
        <w:t>Welle</w:t>
      </w:r>
      <w:r>
        <w:rPr>
          <w:spacing w:val="10"/>
          <w:sz w:val="17"/>
        </w:rPr>
        <w:t>, deren Quanten wir als Teilchen begreifen, bezeichnete er als „</w:t>
      </w:r>
      <w:r>
        <w:rPr>
          <w:b/>
          <w:spacing w:val="10"/>
          <w:sz w:val="17"/>
        </w:rPr>
        <w:t>Materiewelle</w:t>
      </w:r>
      <w:r>
        <w:rPr>
          <w:spacing w:val="10"/>
          <w:sz w:val="17"/>
        </w:rPr>
        <w:t xml:space="preserve">“. De Broglie </w:t>
      </w:r>
      <w:r>
        <w:rPr>
          <w:i/>
          <w:spacing w:val="10"/>
          <w:sz w:val="17"/>
        </w:rPr>
        <w:t>postulierte</w:t>
      </w:r>
      <w:r>
        <w:rPr>
          <w:spacing w:val="10"/>
          <w:sz w:val="17"/>
        </w:rPr>
        <w:t xml:space="preserve"> die E</w:t>
      </w:r>
      <w:r w:rsidR="006F0492">
        <w:rPr>
          <w:spacing w:val="10"/>
          <w:sz w:val="17"/>
        </w:rPr>
        <w:t xml:space="preserve">xistenz solcher Materiewellen. </w:t>
      </w:r>
      <w:r>
        <w:rPr>
          <w:spacing w:val="10"/>
          <w:sz w:val="17"/>
        </w:rPr>
        <w:t>Somit war er der Erste, der den Wellencharakter von Materie akzeptierte. Darüber hinaus konnte De Broglie eine genaue Formel niederschreiben, die dieses bisher unbekannte Materiefeld mit den normalen Eigenschaften von Materie wie Masse und Geschwindigkeit in Beziehung setzte.</w:t>
      </w:r>
    </w:p>
    <w:p w:rsidR="0023507C" w:rsidRDefault="0023507C" w:rsidP="004437BE">
      <w:pPr>
        <w:ind w:left="851"/>
        <w:rPr>
          <w:spacing w:val="10"/>
          <w:sz w:val="17"/>
          <w:szCs w:val="17"/>
        </w:rPr>
      </w:pPr>
      <w:r>
        <w:rPr>
          <w:spacing w:val="10"/>
          <w:sz w:val="17"/>
        </w:rPr>
        <w:t>Mit dieser Gleichung stellte De Broglie eine Verbindung zum linearen Impuls her, der in der klassischen Mechanik auch als das Produkt der Masse eines Teilchens mit seiner Geschwindigkeit bekannt ist.</w:t>
      </w:r>
    </w:p>
    <w:p w:rsidR="004437BE" w:rsidRPr="00FF6A65" w:rsidRDefault="004437BE" w:rsidP="004437BE">
      <w:pPr>
        <w:pStyle w:val="Vergelijking"/>
        <w:spacing w:line="360" w:lineRule="auto"/>
        <w:jc w:val="center"/>
        <w:rPr>
          <w:rFonts w:ascii="Tahoma" w:hAnsi="Tahoma" w:cs="Tahoma"/>
          <w:spacing w:val="10"/>
        </w:rPr>
      </w:pPr>
      <w:r>
        <w:rPr>
          <w:rStyle w:val="Subtielebenadrukking2"/>
          <w:rFonts w:ascii="Tahoma" w:hAnsi="Tahoma" w:cs="Tahoma"/>
          <w:i w:val="0"/>
          <w:iCs w:val="0"/>
          <w:color w:val="auto"/>
          <w:spacing w:val="10"/>
        </w:rPr>
        <w:object w:dxaOrig="780" w:dyaOrig="260">
          <v:shape id="_x0000_i1026" type="#_x0000_t75" style="width:39pt;height:14pt" o:ole="">
            <v:imagedata r:id="rId22" o:title=""/>
          </v:shape>
          <o:OLEObject Type="Embed" ProgID="Equation.3" ShapeID="_x0000_i1026" DrawAspect="Content" ObjectID="_1506748970" r:id="rId23"/>
        </w:object>
      </w:r>
      <w:r>
        <w:tab/>
      </w:r>
      <w:r>
        <w:rPr>
          <w:rStyle w:val="Subtielebenadrukking2"/>
          <w:rFonts w:ascii="Tahoma" w:hAnsi="Tahoma"/>
          <w:spacing w:val="10"/>
        </w:rPr>
        <w:t xml:space="preserve"> </w:t>
      </w:r>
      <w:r>
        <w:rPr>
          <w:rFonts w:ascii="Tahoma" w:hAnsi="Tahoma"/>
          <w:spacing w:val="10"/>
        </w:rPr>
        <w:t>(</w:t>
      </w:r>
      <w:r w:rsidRPr="001D6417">
        <w:rPr>
          <w:rFonts w:ascii="Tahoma" w:hAnsi="Tahoma" w:cs="Tahoma"/>
          <w:spacing w:val="10"/>
        </w:rPr>
        <w:fldChar w:fldCharType="begin"/>
      </w:r>
      <w:r w:rsidRPr="00FF6A65">
        <w:rPr>
          <w:rFonts w:ascii="Tahoma" w:hAnsi="Tahoma" w:cs="Tahoma"/>
          <w:spacing w:val="10"/>
        </w:rPr>
        <w:instrText xml:space="preserve"> AUTONUM  </w:instrText>
      </w:r>
      <w:r w:rsidRPr="001D6417">
        <w:rPr>
          <w:rFonts w:ascii="Tahoma" w:hAnsi="Tahoma" w:cs="Tahoma"/>
          <w:spacing w:val="10"/>
        </w:rPr>
        <w:fldChar w:fldCharType="end"/>
      </w:r>
      <w:r>
        <w:rPr>
          <w:rFonts w:ascii="Tahoma" w:hAnsi="Tahoma"/>
          <w:spacing w:val="10"/>
        </w:rPr>
        <w:t>)</w:t>
      </w:r>
    </w:p>
    <w:p w:rsidR="00FF6A65" w:rsidRPr="00FF6A65" w:rsidRDefault="007C4138" w:rsidP="004437BE">
      <w:pPr>
        <w:ind w:left="851"/>
        <w:rPr>
          <w:spacing w:val="10"/>
          <w:sz w:val="17"/>
          <w:szCs w:val="17"/>
        </w:rPr>
      </w:pPr>
      <w:r>
        <w:rPr>
          <w:spacing w:val="10"/>
          <w:sz w:val="17"/>
        </w:rPr>
        <w:t xml:space="preserve">Der Impuls ist eine klassische </w:t>
      </w:r>
      <w:r>
        <w:rPr>
          <w:b/>
          <w:spacing w:val="10"/>
          <w:sz w:val="17"/>
        </w:rPr>
        <w:t>Eigenschaft von Teilchen</w:t>
      </w:r>
      <w:r>
        <w:rPr>
          <w:spacing w:val="10"/>
          <w:sz w:val="17"/>
        </w:rPr>
        <w:t xml:space="preserve">, die auch in der </w:t>
      </w:r>
      <w:proofErr w:type="spellStart"/>
      <w:r>
        <w:rPr>
          <w:spacing w:val="10"/>
          <w:sz w:val="17"/>
        </w:rPr>
        <w:t>newtonschen</w:t>
      </w:r>
      <w:proofErr w:type="spellEnd"/>
      <w:r>
        <w:rPr>
          <w:spacing w:val="10"/>
          <w:sz w:val="17"/>
        </w:rPr>
        <w:t xml:space="preserve"> Mechanik bekannt ist, z. B. kann ein Lastwagen mit geringer Geschwindigkeit einen ebenso großen Impuls wie ein kleines Auto mit hoher Geschwindigkeit besitzen.</w:t>
      </w:r>
    </w:p>
    <w:p w:rsidR="004437BE" w:rsidRPr="00BB005C" w:rsidRDefault="00BB005C" w:rsidP="004437BE">
      <w:pPr>
        <w:ind w:left="851"/>
        <w:rPr>
          <w:spacing w:val="10"/>
          <w:sz w:val="17"/>
          <w:szCs w:val="17"/>
        </w:rPr>
      </w:pPr>
      <w:r>
        <w:rPr>
          <w:spacing w:val="10"/>
          <w:sz w:val="17"/>
        </w:rPr>
        <w:t xml:space="preserve">Andererseits ist eine </w:t>
      </w:r>
      <w:r>
        <w:rPr>
          <w:b/>
          <w:spacing w:val="10"/>
          <w:sz w:val="17"/>
        </w:rPr>
        <w:t>Eigenschaft von Wellen</w:t>
      </w:r>
      <w:r>
        <w:rPr>
          <w:spacing w:val="10"/>
          <w:sz w:val="17"/>
        </w:rPr>
        <w:t xml:space="preserve"> die Wellenlänge. De Broglie verbindet nun diese bislang inkompatiblen Eigenschaften von Teilchen und Wellen in einer präzisen Gleichung:</w:t>
      </w:r>
    </w:p>
    <w:p w:rsidR="004437BE" w:rsidRPr="00BB005C" w:rsidRDefault="004437BE" w:rsidP="004437BE">
      <w:pPr>
        <w:ind w:left="851"/>
        <w:rPr>
          <w:sz w:val="17"/>
          <w:szCs w:val="17"/>
        </w:rPr>
      </w:pPr>
      <w:r>
        <w:rPr>
          <w:noProof/>
          <w:sz w:val="17"/>
          <w:szCs w:val="17"/>
          <w:lang w:val="de-CH" w:eastAsia="de-CH" w:bidi="ar-SA"/>
        </w:rPr>
        <mc:AlternateContent>
          <mc:Choice Requires="wps">
            <w:drawing>
              <wp:anchor distT="0" distB="0" distL="114300" distR="114300" simplePos="0" relativeHeight="251660288" behindDoc="0" locked="0" layoutInCell="1" allowOverlap="1" wp14:anchorId="029C4BCD" wp14:editId="4114A03C">
                <wp:simplePos x="0" y="0"/>
                <wp:positionH relativeFrom="column">
                  <wp:posOffset>652145</wp:posOffset>
                </wp:positionH>
                <wp:positionV relativeFrom="paragraph">
                  <wp:posOffset>49530</wp:posOffset>
                </wp:positionV>
                <wp:extent cx="1066800" cy="609600"/>
                <wp:effectExtent l="9525" t="10160" r="838200" b="113665"/>
                <wp:wrapNone/>
                <wp:docPr id="39"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609600"/>
                        </a:xfrm>
                        <a:prstGeom prst="borderCallout1">
                          <a:avLst>
                            <a:gd name="adj1" fmla="val 18750"/>
                            <a:gd name="adj2" fmla="val 107144"/>
                            <a:gd name="adj3" fmla="val 117190"/>
                            <a:gd name="adj4" fmla="val 177681"/>
                          </a:avLst>
                        </a:prstGeom>
                        <a:solidFill>
                          <a:srgbClr val="FFFFFF"/>
                        </a:solidFill>
                        <a:ln w="9525">
                          <a:solidFill>
                            <a:srgbClr val="000000"/>
                          </a:solidFill>
                          <a:miter lim="800000"/>
                          <a:headEnd/>
                          <a:tailEnd/>
                        </a:ln>
                      </wps:spPr>
                      <wps:txbx>
                        <w:txbxContent>
                          <w:p w:rsidR="001F20F8" w:rsidRPr="007C2FAE" w:rsidRDefault="001F20F8" w:rsidP="004437BE">
                            <w:pPr>
                              <w:ind w:left="0"/>
                              <w:rPr>
                                <w:sz w:val="16"/>
                                <w:szCs w:val="16"/>
                              </w:rPr>
                            </w:pPr>
                            <w:r w:rsidRPr="00D4705C">
                              <w:rPr>
                                <w:i/>
                                <w:sz w:val="16"/>
                              </w:rPr>
                              <w:t>Wellenlänge</w:t>
                            </w:r>
                            <w:r>
                              <w:rPr>
                                <w:sz w:val="16"/>
                              </w:rPr>
                              <w:t xml:space="preserve"> </w:t>
                            </w:r>
                            <w:r>
                              <w:rPr>
                                <w:sz w:val="16"/>
                                <w:szCs w:val="16"/>
                              </w:rPr>
                              <w:br/>
                            </w:r>
                            <w:r>
                              <w:rPr>
                                <w:sz w:val="16"/>
                              </w:rPr>
                              <w:t>als Eigenschaft von Wellen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852" o:spid="_x0000_s1028" type="#_x0000_t47" style="position:absolute;left:0;text-align:left;margin-left:51.35pt;margin-top:3.9pt;width:84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" adj="38379,25313,23143">
                <v:textbox>
                  <w:txbxContent>
                    <w:p w:rsidR="001F20F8" w:rsidRPr="007C2FAE" w:rsidRDefault="001F20F8" w:rsidP="004437BE">
                      <w:pPr>
                        <w:ind w:left="0"/>
                        <w:rPr>
                          <w:sz w:val="16"/>
                          <w:szCs w:val="16"/>
                        </w:rPr>
                      </w:pPr>
                      <w:r w:rsidRPr="00D4705C">
                        <w:rPr>
                          <w:i/>
                          <w:sz w:val="16"/>
                        </w:rPr>
                        <w:t>Wellenlänge</w:t>
                      </w:r>
                      <w:r>
                        <w:rPr>
                          <w:sz w:val="16"/>
                        </w:rPr>
                        <w:t xml:space="preserve"> </w:t>
                      </w:r>
                      <w:r>
                        <w:rPr>
                          <w:sz w:val="16"/>
                          <w:szCs w:val="16"/>
                        </w:rPr>
                        <w:br/>
                      </w:r>
                      <w:r>
                        <w:rPr>
                          <w:sz w:val="16"/>
                        </w:rPr>
                        <w:t>als Eigenschaft von Wellen</w:t>
                      </w:r>
                    </w:p>
                  </w:txbxContent>
                </v:textbox>
                <o:callout v:ext="edit" minusx="t" minusy="t"/>
              </v:shape>
            </w:pict>
          </mc:Fallback>
        </mc:AlternateContent>
      </w:r>
    </w:p>
    <w:p w:rsidR="004437BE" w:rsidRPr="00BB005C" w:rsidRDefault="004437BE" w:rsidP="004437BE">
      <w:pPr>
        <w:ind w:left="851"/>
        <w:rPr>
          <w:sz w:val="17"/>
          <w:szCs w:val="17"/>
        </w:rPr>
      </w:pPr>
    </w:p>
    <w:p w:rsidR="004437BE" w:rsidRPr="00BC7726" w:rsidRDefault="004437BE" w:rsidP="004437BE">
      <w:pPr>
        <w:pStyle w:val="Vergelijking"/>
        <w:pBdr>
          <w:top w:val="single" w:sz="4" w:space="6" w:color="auto"/>
          <w:left w:val="single" w:sz="4" w:space="4" w:color="auto"/>
          <w:bottom w:val="single" w:sz="4" w:space="1" w:color="auto"/>
          <w:right w:val="single" w:sz="4" w:space="4" w:color="auto"/>
        </w:pBdr>
        <w:spacing w:line="360" w:lineRule="auto"/>
        <w:ind w:firstLine="1161"/>
        <w:jc w:val="center"/>
        <w:rPr>
          <w:rFonts w:ascii="Tahoma" w:hAnsi="Tahoma" w:cs="Tahoma"/>
        </w:rPr>
      </w:pPr>
      <w:r>
        <w:rPr>
          <w:noProof/>
          <w:sz w:val="17"/>
          <w:szCs w:val="17"/>
          <w:lang w:val="de-CH" w:eastAsia="de-CH" w:bidi="ar-SA"/>
        </w:rPr>
        <mc:AlternateContent>
          <mc:Choice Requires="wps">
            <w:drawing>
              <wp:anchor distT="0" distB="0" distL="114300" distR="114300" simplePos="0" relativeHeight="251661312" behindDoc="0" locked="0" layoutInCell="1" allowOverlap="1" wp14:anchorId="4F53F072" wp14:editId="623C1D4E">
                <wp:simplePos x="0" y="0"/>
                <wp:positionH relativeFrom="column">
                  <wp:posOffset>3788468</wp:posOffset>
                </wp:positionH>
                <wp:positionV relativeFrom="paragraph">
                  <wp:posOffset>583260</wp:posOffset>
                </wp:positionV>
                <wp:extent cx="1466850" cy="609600"/>
                <wp:effectExtent l="742950" t="0" r="19050" b="19050"/>
                <wp:wrapNone/>
                <wp:docPr id="38"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609600"/>
                        </a:xfrm>
                        <a:prstGeom prst="borderCallout1">
                          <a:avLst>
                            <a:gd name="adj1" fmla="val 18750"/>
                            <a:gd name="adj2" fmla="val -5194"/>
                            <a:gd name="adj3" fmla="val 0"/>
                            <a:gd name="adj4" fmla="val -50648"/>
                          </a:avLst>
                        </a:prstGeom>
                        <a:solidFill>
                          <a:srgbClr val="FFFFFF"/>
                        </a:solidFill>
                        <a:ln w="9525">
                          <a:solidFill>
                            <a:srgbClr val="000000"/>
                          </a:solidFill>
                          <a:miter lim="800000"/>
                          <a:headEnd/>
                          <a:tailEnd/>
                        </a:ln>
                      </wps:spPr>
                      <wps:txbx>
                        <w:txbxContent>
                          <w:p w:rsidR="001F20F8" w:rsidRPr="00941EF9" w:rsidRDefault="001F20F8" w:rsidP="004437BE">
                            <w:pPr>
                              <w:ind w:left="0"/>
                              <w:rPr>
                                <w:sz w:val="16"/>
                                <w:szCs w:val="16"/>
                              </w:rPr>
                            </w:pPr>
                            <w:r w:rsidRPr="00D4705C">
                              <w:rPr>
                                <w:i/>
                                <w:sz w:val="16"/>
                              </w:rPr>
                              <w:t>Linearer Impuls</w:t>
                            </w:r>
                            <w:r>
                              <w:rPr>
                                <w:sz w:val="16"/>
                                <w:szCs w:val="16"/>
                              </w:rPr>
                              <w:br/>
                            </w:r>
                            <w:r>
                              <w:rPr>
                                <w:sz w:val="16"/>
                              </w:rPr>
                              <w:t>als Eigenschaft von Teilchen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3" o:spid="_x0000_s1029" type="#_x0000_t47" style="position:absolute;left:0;text-align:left;margin-left:298.3pt;margin-top:45.95pt;width:115.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" adj="-10940,0,-1122">
                <v:textbox>
                  <w:txbxContent>
                    <w:p w:rsidR="001F20F8" w:rsidRPr="00941EF9" w:rsidRDefault="001F20F8" w:rsidP="004437BE">
                      <w:pPr>
                        <w:ind w:left="0"/>
                        <w:rPr>
                          <w:sz w:val="16"/>
                          <w:szCs w:val="16"/>
                        </w:rPr>
                      </w:pPr>
                      <w:r w:rsidRPr="00D4705C">
                        <w:rPr>
                          <w:i/>
                          <w:sz w:val="16"/>
                        </w:rPr>
                        <w:t>Linearer Impuls</w:t>
                      </w:r>
                      <w:r>
                        <w:rPr>
                          <w:sz w:val="16"/>
                          <w:szCs w:val="16"/>
                        </w:rPr>
                        <w:br/>
                      </w:r>
                      <w:r>
                        <w:rPr>
                          <w:sz w:val="16"/>
                        </w:rPr>
                        <w:t>als Eigenschaft von Teilchen</w:t>
                      </w:r>
                    </w:p>
                  </w:txbxContent>
                </v:textbox>
              </v:shape>
            </w:pict>
          </mc:Fallback>
        </mc:AlternateContent>
      </w:r>
      <w:r>
        <w:rPr>
          <w:rStyle w:val="Subtielebenadrukking2"/>
          <w:rFonts w:ascii="Tahoma" w:hAnsi="Tahoma" w:cs="Tahoma"/>
          <w:i w:val="0"/>
          <w:iCs w:val="0"/>
          <w:color w:val="auto"/>
        </w:rPr>
        <w:object w:dxaOrig="800" w:dyaOrig="620">
          <v:shape id="_x0000_i1027" type="#_x0000_t75" style="width:40.5pt;height:30.5pt" o:ole="">
            <v:imagedata r:id="rId24" o:title=""/>
          </v:shape>
          <o:OLEObject Type="Embed" ProgID="Equation.3" ShapeID="_x0000_i1027" DrawAspect="Content" ObjectID="_1506748971" r:id="rId25"/>
        </w:object>
      </w:r>
      <w:r>
        <w:tab/>
      </w:r>
      <w:r>
        <w:rPr>
          <w:rStyle w:val="Subtielebenadrukking2"/>
          <w:rFonts w:ascii="Tahoma" w:hAnsi="Tahoma"/>
        </w:rPr>
        <w:t xml:space="preserve"> </w:t>
      </w:r>
      <w:r>
        <w:rPr>
          <w:rFonts w:ascii="Tahoma" w:hAnsi="Tahoma"/>
        </w:rPr>
        <w:t>(</w:t>
      </w:r>
      <w:r w:rsidRPr="004426AE">
        <w:rPr>
          <w:rFonts w:ascii="Tahoma" w:hAnsi="Tahoma" w:cs="Tahoma"/>
        </w:rPr>
        <w:fldChar w:fldCharType="begin"/>
      </w:r>
      <w:r w:rsidRPr="00BC7726">
        <w:rPr>
          <w:rFonts w:ascii="Tahoma" w:hAnsi="Tahoma" w:cs="Tahoma"/>
        </w:rPr>
        <w:instrText xml:space="preserve"> AUTONUM  </w:instrText>
      </w:r>
      <w:r w:rsidRPr="004426AE">
        <w:rPr>
          <w:rFonts w:ascii="Tahoma" w:hAnsi="Tahoma" w:cs="Tahoma"/>
        </w:rPr>
        <w:fldChar w:fldCharType="end"/>
      </w:r>
      <w:r>
        <w:rPr>
          <w:rFonts w:ascii="Tahoma" w:hAnsi="Tahoma"/>
        </w:rPr>
        <w:t>)</w:t>
      </w:r>
    </w:p>
    <w:p w:rsidR="004437BE" w:rsidRPr="00BC7726" w:rsidRDefault="004437BE" w:rsidP="004437BE">
      <w:pPr>
        <w:ind w:left="851"/>
        <w:rPr>
          <w:sz w:val="17"/>
          <w:szCs w:val="17"/>
        </w:rPr>
      </w:pPr>
    </w:p>
    <w:p w:rsidR="004437BE" w:rsidRPr="00BC7726" w:rsidRDefault="004437BE" w:rsidP="004437BE">
      <w:pPr>
        <w:ind w:left="851"/>
        <w:rPr>
          <w:sz w:val="17"/>
          <w:szCs w:val="17"/>
        </w:rPr>
      </w:pPr>
    </w:p>
    <w:p w:rsidR="00941EF9" w:rsidRPr="00BC7726" w:rsidRDefault="00941EF9" w:rsidP="004437BE">
      <w:pPr>
        <w:ind w:left="851"/>
        <w:rPr>
          <w:spacing w:val="10"/>
          <w:sz w:val="17"/>
          <w:szCs w:val="17"/>
        </w:rPr>
      </w:pPr>
    </w:p>
    <w:p w:rsidR="00941EF9" w:rsidRPr="00941EF9" w:rsidRDefault="00941EF9" w:rsidP="00941EF9">
      <w:pPr>
        <w:ind w:left="851"/>
        <w:rPr>
          <w:spacing w:val="10"/>
          <w:sz w:val="17"/>
          <w:szCs w:val="17"/>
        </w:rPr>
      </w:pPr>
      <w:r>
        <w:rPr>
          <w:spacing w:val="10"/>
          <w:sz w:val="17"/>
        </w:rPr>
        <w:t>Mit der Hypothese von De Broglie werden die teilchen- und wellenbezogenen Eigensch</w:t>
      </w:r>
      <w:r w:rsidR="00D75425">
        <w:rPr>
          <w:spacing w:val="10"/>
          <w:sz w:val="17"/>
        </w:rPr>
        <w:t xml:space="preserve">aften von Materie mithilfe der </w:t>
      </w:r>
      <w:proofErr w:type="spellStart"/>
      <w:r w:rsidR="00D75425">
        <w:rPr>
          <w:spacing w:val="10"/>
          <w:sz w:val="17"/>
        </w:rPr>
        <w:t>P</w:t>
      </w:r>
      <w:r>
        <w:rPr>
          <w:spacing w:val="10"/>
          <w:sz w:val="17"/>
        </w:rPr>
        <w:t>lankschen</w:t>
      </w:r>
      <w:proofErr w:type="spellEnd"/>
      <w:r>
        <w:rPr>
          <w:spacing w:val="10"/>
          <w:sz w:val="17"/>
        </w:rPr>
        <w:t xml:space="preserve"> Konstante in Beziehung gesetzt: </w:t>
      </w:r>
    </w:p>
    <w:p w:rsidR="00941EF9" w:rsidRPr="00D75425" w:rsidRDefault="00941EF9" w:rsidP="00D75425">
      <w:pPr>
        <w:ind w:left="851"/>
        <w:jc w:val="center"/>
        <w:rPr>
          <w:rStyle w:val="IntensiveHervorhebung"/>
        </w:rPr>
      </w:pPr>
      <w:r w:rsidRPr="00D75425">
        <w:rPr>
          <w:rStyle w:val="IntensiveHervorhebung"/>
        </w:rPr>
        <w:t>Die Wellenlänge von (einem Quant von) Materie ist</w:t>
      </w:r>
      <w:r w:rsidR="009C4166" w:rsidRPr="00D75425">
        <w:rPr>
          <w:rStyle w:val="IntensiveHervorhebung"/>
        </w:rPr>
        <w:br/>
      </w:r>
      <w:r w:rsidRPr="00D75425">
        <w:rPr>
          <w:rStyle w:val="IntensiveHervorhebung"/>
        </w:rPr>
        <w:t>umgekehrt proportional zu ihrem linearen Impuls.</w:t>
      </w:r>
    </w:p>
    <w:p w:rsidR="005409A5" w:rsidRPr="009C4166" w:rsidRDefault="005409A5" w:rsidP="009C4166">
      <w:pPr>
        <w:ind w:left="851"/>
        <w:rPr>
          <w:spacing w:val="10"/>
          <w:sz w:val="17"/>
        </w:rPr>
      </w:pPr>
      <w:r>
        <w:rPr>
          <w:spacing w:val="10"/>
          <w:sz w:val="17"/>
        </w:rPr>
        <w:t xml:space="preserve">Teilchen mit einem großen Impuls besitzen demzufolge eine </w:t>
      </w:r>
      <w:r w:rsidR="009C4166">
        <w:rPr>
          <w:spacing w:val="10"/>
          <w:sz w:val="17"/>
        </w:rPr>
        <w:t>(LANGE/KURZE)</w:t>
      </w:r>
      <w:r>
        <w:rPr>
          <w:spacing w:val="10"/>
          <w:sz w:val="17"/>
        </w:rPr>
        <w:t xml:space="preserve"> Wellenlänge.</w:t>
      </w:r>
    </w:p>
    <w:p w:rsidR="005409A5" w:rsidRPr="005409A5" w:rsidRDefault="005409A5" w:rsidP="004437BE">
      <w:pPr>
        <w:ind w:left="851"/>
        <w:rPr>
          <w:spacing w:val="10"/>
          <w:sz w:val="17"/>
          <w:szCs w:val="17"/>
        </w:rPr>
      </w:pPr>
      <w:r>
        <w:rPr>
          <w:spacing w:val="10"/>
          <w:sz w:val="17"/>
        </w:rPr>
        <w:t xml:space="preserve">Für ein Elektron besagt die De Broglie-Gleichung: p = h / λ, wobei p der/die/das ......................... des Elektrons ist und λ die Wellenlänge des/der </w:t>
      </w:r>
      <w:proofErr w:type="gramStart"/>
      <w:r>
        <w:rPr>
          <w:spacing w:val="10"/>
          <w:sz w:val="17"/>
        </w:rPr>
        <w:t>........................,</w:t>
      </w:r>
      <w:proofErr w:type="gramEnd"/>
      <w:r>
        <w:rPr>
          <w:spacing w:val="10"/>
          <w:sz w:val="17"/>
        </w:rPr>
        <w:t xml:space="preserve"> der/die/das mit dem Elektron verbunden ist.</w:t>
      </w:r>
    </w:p>
    <w:p w:rsidR="002C6540" w:rsidRPr="002C6540" w:rsidRDefault="002C6540" w:rsidP="004437BE">
      <w:pPr>
        <w:ind w:left="851"/>
        <w:rPr>
          <w:spacing w:val="10"/>
          <w:sz w:val="17"/>
          <w:szCs w:val="17"/>
        </w:rPr>
      </w:pPr>
      <w:r>
        <w:rPr>
          <w:spacing w:val="10"/>
          <w:sz w:val="17"/>
        </w:rPr>
        <w:t xml:space="preserve">Woran liegt es, dass wir die </w:t>
      </w:r>
      <w:r>
        <w:rPr>
          <w:b/>
          <w:spacing w:val="10"/>
          <w:sz w:val="17"/>
        </w:rPr>
        <w:t>Wellenlänge eines Elektrons</w:t>
      </w:r>
      <w:r>
        <w:rPr>
          <w:spacing w:val="10"/>
          <w:sz w:val="17"/>
        </w:rPr>
        <w:t xml:space="preserve"> (z. B. im Doppelspaltexperiment) </w:t>
      </w:r>
      <w:r>
        <w:rPr>
          <w:b/>
          <w:spacing w:val="10"/>
          <w:sz w:val="17"/>
        </w:rPr>
        <w:t>beobachten</w:t>
      </w:r>
      <w:r>
        <w:rPr>
          <w:spacing w:val="10"/>
          <w:sz w:val="17"/>
        </w:rPr>
        <w:t xml:space="preserve"> können, jedoch </w:t>
      </w:r>
      <w:r>
        <w:rPr>
          <w:b/>
          <w:spacing w:val="10"/>
          <w:sz w:val="17"/>
        </w:rPr>
        <w:t>die Wellenlänge einer Kugel nicht feststellen</w:t>
      </w:r>
      <w:r>
        <w:rPr>
          <w:spacing w:val="10"/>
          <w:sz w:val="17"/>
        </w:rPr>
        <w:t>? Wir wollen dazu die Wellenlängen der beiden Teilchen mit der De Broglie-Gleichung berechnen.</w:t>
      </w:r>
    </w:p>
    <w:p w:rsidR="004437BE" w:rsidRPr="002D7760" w:rsidRDefault="002D7760" w:rsidP="00681B92">
      <w:pPr>
        <w:numPr>
          <w:ilvl w:val="0"/>
          <w:numId w:val="3"/>
        </w:numPr>
        <w:spacing w:after="120"/>
        <w:ind w:left="1208" w:hanging="357"/>
        <w:rPr>
          <w:spacing w:val="10"/>
          <w:sz w:val="17"/>
          <w:szCs w:val="17"/>
        </w:rPr>
      </w:pPr>
      <w:r>
        <w:rPr>
          <w:spacing w:val="10"/>
          <w:sz w:val="17"/>
        </w:rPr>
        <w:t>Berechnen Sie die Wellenlänge eines Elektrons mit der Geschwindigkeit v=6 × 10</w:t>
      </w:r>
      <w:r>
        <w:rPr>
          <w:spacing w:val="10"/>
          <w:sz w:val="17"/>
          <w:vertAlign w:val="superscript"/>
        </w:rPr>
        <w:t>6</w:t>
      </w:r>
      <w:r>
        <w:rPr>
          <w:spacing w:val="10"/>
          <w:sz w:val="17"/>
        </w:rPr>
        <w:t xml:space="preserve">m/s nach </w:t>
      </w:r>
      <w:proofErr w:type="spellStart"/>
      <w:r>
        <w:rPr>
          <w:spacing w:val="10"/>
          <w:sz w:val="17"/>
        </w:rPr>
        <w:t>De</w:t>
      </w:r>
      <w:proofErr w:type="spellEnd"/>
      <w:r>
        <w:rPr>
          <w:spacing w:val="10"/>
          <w:sz w:val="17"/>
        </w:rPr>
        <w:t xml:space="preserve"> Broglie.</w:t>
      </w:r>
    </w:p>
    <w:p w:rsidR="004437BE" w:rsidRPr="00BC7726" w:rsidRDefault="004437BE" w:rsidP="002D7760">
      <w:pPr>
        <w:ind w:left="1218"/>
        <w:rPr>
          <w:spacing w:val="10"/>
          <w:sz w:val="17"/>
          <w:szCs w:val="17"/>
        </w:rPr>
      </w:pPr>
      <w:r>
        <w:rPr>
          <w:spacing w:val="10"/>
          <w:sz w:val="17"/>
        </w:rPr>
        <w:t xml:space="preserve">(Sie benötigen die Masse des Elektrons. Schlagen Sie sie nach!)    </w:t>
      </w:r>
      <w:proofErr w:type="spellStart"/>
      <w:r>
        <w:rPr>
          <w:spacing w:val="10"/>
          <w:sz w:val="17"/>
        </w:rPr>
        <w:t>m</w:t>
      </w:r>
      <w:r>
        <w:rPr>
          <w:spacing w:val="10"/>
          <w:sz w:val="17"/>
          <w:vertAlign w:val="subscript"/>
        </w:rPr>
        <w:t>e</w:t>
      </w:r>
      <w:proofErr w:type="spellEnd"/>
      <w:r>
        <w:rPr>
          <w:spacing w:val="10"/>
          <w:sz w:val="17"/>
          <w:vertAlign w:val="subscript"/>
        </w:rPr>
        <w:t>-</w:t>
      </w:r>
      <w:r>
        <w:rPr>
          <w:spacing w:val="10"/>
          <w:sz w:val="17"/>
        </w:rPr>
        <w:t>=………………………kg</w:t>
      </w:r>
    </w:p>
    <w:p w:rsidR="004437BE" w:rsidRPr="001D6417" w:rsidRDefault="004437BE" w:rsidP="002D7760">
      <w:pPr>
        <w:ind w:left="1218"/>
        <w:rPr>
          <w:spacing w:val="10"/>
          <w:sz w:val="17"/>
          <w:szCs w:val="17"/>
        </w:rPr>
      </w:pPr>
      <w:r>
        <w:rPr>
          <w:spacing w:val="10"/>
          <w:sz w:val="17"/>
        </w:rPr>
        <w:t>λ= … ……………</w:t>
      </w:r>
    </w:p>
    <w:p w:rsidR="004437BE" w:rsidRPr="002D7760" w:rsidRDefault="00681B92" w:rsidP="00681B92">
      <w:pPr>
        <w:numPr>
          <w:ilvl w:val="0"/>
          <w:numId w:val="3"/>
        </w:numPr>
        <w:spacing w:after="120"/>
        <w:ind w:left="1208" w:hanging="357"/>
        <w:rPr>
          <w:spacing w:val="10"/>
          <w:sz w:val="17"/>
          <w:szCs w:val="17"/>
        </w:rPr>
      </w:pPr>
      <w:r>
        <w:rPr>
          <w:spacing w:val="10"/>
          <w:sz w:val="17"/>
        </w:rPr>
        <w:t xml:space="preserve">Berechnen Sie die Wellenlänge einer Kugel mit der Masse m = 0,20 kg und einer Geschwindigkeit v=15 m/s nach </w:t>
      </w:r>
      <w:proofErr w:type="spellStart"/>
      <w:r>
        <w:rPr>
          <w:spacing w:val="10"/>
          <w:sz w:val="17"/>
        </w:rPr>
        <w:t>De</w:t>
      </w:r>
      <w:proofErr w:type="spellEnd"/>
      <w:r>
        <w:rPr>
          <w:spacing w:val="10"/>
          <w:sz w:val="17"/>
        </w:rPr>
        <w:t xml:space="preserve"> Broglie.</w:t>
      </w:r>
    </w:p>
    <w:p w:rsidR="004437BE" w:rsidRPr="001D6417" w:rsidRDefault="004437BE" w:rsidP="002D7760">
      <w:pPr>
        <w:ind w:left="1218"/>
        <w:rPr>
          <w:spacing w:val="10"/>
          <w:sz w:val="17"/>
          <w:szCs w:val="17"/>
        </w:rPr>
      </w:pPr>
      <w:r>
        <w:rPr>
          <w:spacing w:val="10"/>
          <w:sz w:val="17"/>
        </w:rPr>
        <w:t>λ= …… ……………………</w:t>
      </w:r>
    </w:p>
    <w:p w:rsidR="004437BE" w:rsidRPr="002D7760" w:rsidRDefault="002D7760" w:rsidP="00C945BF">
      <w:pPr>
        <w:numPr>
          <w:ilvl w:val="0"/>
          <w:numId w:val="3"/>
        </w:numPr>
        <w:spacing w:after="120"/>
        <w:ind w:left="1208" w:hanging="357"/>
        <w:rPr>
          <w:spacing w:val="10"/>
          <w:sz w:val="17"/>
          <w:szCs w:val="17"/>
        </w:rPr>
      </w:pPr>
      <w:r>
        <w:rPr>
          <w:spacing w:val="10"/>
          <w:sz w:val="17"/>
        </w:rPr>
        <w:lastRenderedPageBreak/>
        <w:t>Vergleichen Sie diese beiden Wellenlängen mit der Wellenlänge des Lichts (ziehen Sie dafür eine der vorherigen Lernstationen heran, bei denen wir über das elektromagnetische Spektrum sprachen):</w:t>
      </w:r>
    </w:p>
    <w:p w:rsidR="004437BE" w:rsidRPr="008F2A75" w:rsidRDefault="008F2A75" w:rsidP="00C945BF">
      <w:pPr>
        <w:spacing w:after="120"/>
        <w:ind w:left="1211"/>
        <w:rPr>
          <w:spacing w:val="10"/>
          <w:sz w:val="17"/>
          <w:szCs w:val="17"/>
        </w:rPr>
      </w:pPr>
      <w:r>
        <w:rPr>
          <w:spacing w:val="10"/>
          <w:sz w:val="17"/>
        </w:rPr>
        <w:t>Die Wellenlänge des sichtbaren Lichts liegt zwischen ………………</w:t>
      </w:r>
    </w:p>
    <w:p w:rsidR="009D7C2A" w:rsidRPr="008F2A75" w:rsidRDefault="009D7C2A" w:rsidP="00C945BF">
      <w:pPr>
        <w:spacing w:after="120"/>
        <w:ind w:left="1211"/>
        <w:rPr>
          <w:spacing w:val="10"/>
          <w:sz w:val="17"/>
          <w:szCs w:val="17"/>
        </w:rPr>
      </w:pPr>
      <w:r>
        <w:rPr>
          <w:spacing w:val="10"/>
          <w:sz w:val="17"/>
        </w:rPr>
        <w:t>Die Wellenlänge einer normalen Kugel ist ……………… als die Wellenlänge des sichtbaren Lichts.</w:t>
      </w:r>
    </w:p>
    <w:p w:rsidR="009D7C2A" w:rsidRPr="008F2A75" w:rsidRDefault="009D7C2A" w:rsidP="00C945BF">
      <w:pPr>
        <w:spacing w:after="120"/>
        <w:ind w:left="1211"/>
        <w:rPr>
          <w:spacing w:val="10"/>
          <w:sz w:val="17"/>
          <w:szCs w:val="17"/>
        </w:rPr>
      </w:pPr>
      <w:r>
        <w:rPr>
          <w:spacing w:val="10"/>
          <w:sz w:val="17"/>
        </w:rPr>
        <w:t>Die Wellenlänge eines Elektrons ist ……………… als die Wellenlänge des sichtbaren Lichts.</w:t>
      </w:r>
    </w:p>
    <w:p w:rsidR="004437BE" w:rsidRPr="009D7C2A" w:rsidRDefault="00681B92" w:rsidP="00C945BF">
      <w:pPr>
        <w:numPr>
          <w:ilvl w:val="0"/>
          <w:numId w:val="3"/>
        </w:numPr>
        <w:spacing w:after="120"/>
        <w:ind w:left="1208" w:hanging="357"/>
        <w:rPr>
          <w:spacing w:val="10"/>
          <w:sz w:val="17"/>
          <w:szCs w:val="17"/>
        </w:rPr>
      </w:pPr>
      <w:r>
        <w:rPr>
          <w:spacing w:val="10"/>
          <w:sz w:val="17"/>
        </w:rPr>
        <w:t>Woran liegt es, dass wir die Welleneigenschaften einer normalen Kugel nicht beobachten können (auch nicht in einem Speziallabor)?</w:t>
      </w:r>
    </w:p>
    <w:p w:rsidR="009D7C2A" w:rsidRPr="00BC7726" w:rsidRDefault="009D7C2A" w:rsidP="009D7C2A">
      <w:pPr>
        <w:spacing w:before="120" w:after="0" w:line="280" w:lineRule="atLeast"/>
        <w:ind w:left="1211"/>
        <w:rPr>
          <w:spacing w:val="10"/>
          <w:u w:val="dotted"/>
        </w:rPr>
      </w:pPr>
      <w:r>
        <w:tab/>
      </w:r>
      <w:r>
        <w:tab/>
      </w:r>
      <w:r>
        <w:tab/>
      </w:r>
      <w:r>
        <w:tab/>
      </w:r>
      <w:r>
        <w:tab/>
      </w:r>
      <w:r>
        <w:tab/>
      </w:r>
      <w:r>
        <w:tab/>
      </w:r>
    </w:p>
    <w:p w:rsidR="00C945BF" w:rsidRDefault="00C945BF" w:rsidP="004437BE">
      <w:pPr>
        <w:ind w:left="851"/>
        <w:rPr>
          <w:i/>
          <w:spacing w:val="10"/>
          <w:sz w:val="17"/>
          <w:szCs w:val="17"/>
        </w:rPr>
      </w:pPr>
    </w:p>
    <w:p w:rsidR="00737F9E" w:rsidRDefault="00737F9E" w:rsidP="004437BE">
      <w:pPr>
        <w:ind w:left="851"/>
        <w:rPr>
          <w:spacing w:val="10"/>
          <w:sz w:val="17"/>
          <w:szCs w:val="17"/>
        </w:rPr>
      </w:pPr>
      <w:r>
        <w:rPr>
          <w:i/>
          <w:spacing w:val="10"/>
          <w:sz w:val="17"/>
        </w:rPr>
        <w:t xml:space="preserve">Was für eine Art von Welle ist eine Materiewelle? </w:t>
      </w:r>
      <w:r>
        <w:rPr>
          <w:spacing w:val="10"/>
          <w:sz w:val="17"/>
        </w:rPr>
        <w:t>Versuchen wir, eine Antwort darauf zu finden</w:t>
      </w:r>
      <w:r>
        <w:rPr>
          <w:i/>
          <w:spacing w:val="10"/>
          <w:sz w:val="17"/>
        </w:rPr>
        <w:t xml:space="preserve">. </w:t>
      </w:r>
    </w:p>
    <w:p w:rsidR="004437BE" w:rsidRPr="00BC7726" w:rsidRDefault="004437BE" w:rsidP="004437BE">
      <w:pPr>
        <w:ind w:left="851"/>
        <w:rPr>
          <w:spacing w:val="10"/>
          <w:sz w:val="17"/>
          <w:szCs w:val="17"/>
        </w:rPr>
      </w:pPr>
    </w:p>
    <w:p w:rsidR="004437BE" w:rsidRDefault="00737F9E" w:rsidP="004437BE">
      <w:pPr>
        <w:pStyle w:val="berschrift2"/>
      </w:pPr>
      <w:bookmarkStart w:id="11" w:name="_Toc385415088"/>
      <w:bookmarkStart w:id="12" w:name="_Toc432859570"/>
      <w:r>
        <w:t>Quantenfelder</w:t>
      </w:r>
      <w:bookmarkEnd w:id="11"/>
      <w:bookmarkEnd w:id="12"/>
    </w:p>
    <w:p w:rsidR="002A7429" w:rsidRDefault="002A7429" w:rsidP="002A7429">
      <w:pPr>
        <w:pStyle w:val="berschrift3"/>
      </w:pPr>
      <w:bookmarkStart w:id="13" w:name="_Toc432859571"/>
      <w:r>
        <w:t>Die Wellenintensität gibt die Wahrscheinlichkeit an Quanten zu entdecken</w:t>
      </w:r>
      <w:bookmarkEnd w:id="13"/>
    </w:p>
    <w:p w:rsidR="00C45BB7" w:rsidRDefault="00C45BB7" w:rsidP="00F07A9D">
      <w:pPr>
        <w:ind w:left="851"/>
        <w:rPr>
          <w:spacing w:val="10"/>
          <w:sz w:val="17"/>
        </w:rPr>
      </w:pPr>
      <w:r>
        <w:rPr>
          <w:spacing w:val="10"/>
          <w:sz w:val="17"/>
        </w:rPr>
        <w:t>Lass uns nun nochmals das Doppelspaltexperiment betrachten, dieses Mal mit der Hypothese von De Broglie, das ein Feld ebenfalls mit der Materie verbunden ist.</w:t>
      </w:r>
    </w:p>
    <w:p w:rsidR="00F07A9D" w:rsidRPr="00F15D4B" w:rsidRDefault="00EE697D" w:rsidP="00F07A9D">
      <w:pPr>
        <w:ind w:left="851"/>
        <w:rPr>
          <w:spacing w:val="10"/>
          <w:sz w:val="17"/>
          <w:szCs w:val="17"/>
        </w:rPr>
      </w:pPr>
      <w:r>
        <w:rPr>
          <w:rFonts w:ascii="Arial" w:hAnsi="Arial" w:cs="Arial"/>
          <w:noProof/>
          <w:sz w:val="18"/>
          <w:szCs w:val="18"/>
          <w:lang w:val="de-CH" w:eastAsia="de-CH" w:bidi="ar-SA"/>
        </w:rPr>
        <mc:AlternateContent>
          <mc:Choice Requires="wps">
            <w:drawing>
              <wp:anchor distT="0" distB="0" distL="114300" distR="114300" simplePos="0" relativeHeight="251695104" behindDoc="0" locked="0" layoutInCell="1" allowOverlap="1" wp14:anchorId="2ACC468E" wp14:editId="79BB80BC">
                <wp:simplePos x="0" y="0"/>
                <wp:positionH relativeFrom="column">
                  <wp:posOffset>3518535</wp:posOffset>
                </wp:positionH>
                <wp:positionV relativeFrom="paragraph">
                  <wp:posOffset>1310640</wp:posOffset>
                </wp:positionV>
                <wp:extent cx="2305050" cy="1743075"/>
                <wp:effectExtent l="0" t="0" r="0" b="9525"/>
                <wp:wrapSquare wrapText="bothSides"/>
                <wp:docPr id="14"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0F8" w:rsidRPr="007F5E4F" w:rsidRDefault="001F20F8" w:rsidP="00F07A9D">
                            <w:pPr>
                              <w:pStyle w:val="Beschriftung"/>
                              <w:tabs>
                                <w:tab w:val="clear" w:pos="851"/>
                                <w:tab w:val="left" w:pos="426"/>
                              </w:tabs>
                              <w:spacing w:before="60"/>
                              <w:ind w:right="91"/>
                            </w:pPr>
                            <w:r>
                              <w:t xml:space="preserve">Abbildung </w:t>
                            </w:r>
                            <w:r>
                              <w:fldChar w:fldCharType="begin"/>
                            </w:r>
                            <w:r w:rsidRPr="007F5E4F">
                              <w:instrText xml:space="preserve"> SEQ Figuur \* ARABIC </w:instrText>
                            </w:r>
                            <w:r>
                              <w:fldChar w:fldCharType="separate"/>
                            </w:r>
                            <w:r>
                              <w:rPr>
                                <w:noProof/>
                              </w:rPr>
                              <w:t>3</w:t>
                            </w:r>
                            <w:r>
                              <w:rPr>
                                <w:noProof/>
                              </w:rPr>
                              <w:fldChar w:fldCharType="end"/>
                            </w:r>
                            <w:r>
                              <w:t xml:space="preserve"> </w:t>
                            </w:r>
                            <w:r>
                              <w:tab/>
                              <w:t xml:space="preserve">Die Quantenfeldtheorie geht davon aus, dass ein Feld mit Teilchen wie einem Elektron verbunden ist. Das Feld passiert den Spalt und überlagert sich (konstruktiv und destruktiv) an unterschiedlichen Stellen. Dort wo die Amplituden groß sind, besteht eine gute Chance, dass vom Feld ein diskretes und lokales Energiepaket abgegeben wird. Dieses beobachten wir als ein Teilchen.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 o:spid="_x0000_s1030" type="#_x0000_t202" style="position:absolute;left:0;text-align:left;margin-left:277.05pt;margin-top:103.2pt;width:181.5pt;height:13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" stroked="f">
                <v:textbox inset="0,0,0,0">
                  <w:txbxContent>
                    <w:p w:rsidR="001F20F8" w:rsidRPr="007F5E4F" w:rsidRDefault="001F20F8" w:rsidP="00F07A9D">
                      <w:pPr>
                        <w:pStyle w:val="Beschriftung"/>
                        <w:tabs>
                          <w:tab w:val="clear" w:pos="851"/>
                          <w:tab w:val="left" w:pos="426"/>
                        </w:tabs>
                        <w:spacing w:before="60"/>
                        <w:ind w:right="91"/>
                      </w:pPr>
                      <w:r>
                        <w:t xml:space="preserve">Abbildung </w:t>
                      </w:r>
                      <w:r>
                        <w:fldChar w:fldCharType="begin"/>
                      </w:r>
                      <w:r w:rsidRPr="007F5E4F">
                        <w:instrText xml:space="preserve"> SEQ Figuur \* ARABIC </w:instrText>
                      </w:r>
                      <w:r>
                        <w:fldChar w:fldCharType="separate"/>
                      </w:r>
                      <w:r>
                        <w:rPr>
                          <w:noProof/>
                        </w:rPr>
                        <w:t>3</w:t>
                      </w:r>
                      <w:r>
                        <w:rPr>
                          <w:noProof/>
                        </w:rPr>
                        <w:fldChar w:fldCharType="end"/>
                      </w:r>
                      <w:r>
                        <w:t xml:space="preserve"> </w:t>
                      </w:r>
                      <w:r>
                        <w:tab/>
                        <w:t xml:space="preserve">Die Quantenfeldtheorie geht davon aus, dass ein Feld mit Teilchen wie einem Elektron verbunden ist. Das Feld passiert den Spalt und überlagert sich (konstruktiv und destruktiv) an unterschiedlichen Stellen. Dort wo die Amplituden groß sind, besteht eine gute Chance, dass vom Feld ein diskretes und lokales Energiepaket abgegeben wird. Dieses beobachten wir als ein Teilchen. </w:t>
                      </w:r>
                    </w:p>
                  </w:txbxContent>
                </v:textbox>
                <w10:wrap type="square"/>
              </v:shape>
            </w:pict>
          </mc:Fallback>
        </mc:AlternateContent>
      </w:r>
      <w:r w:rsidR="00C45BB7">
        <w:rPr>
          <w:spacing w:val="10"/>
          <w:sz w:val="17"/>
        </w:rPr>
        <w:t>Wie können wir das Interferenzmuster erklären?</w:t>
      </w:r>
      <w:r w:rsidR="00B44A90">
        <w:rPr>
          <w:spacing w:val="10"/>
          <w:sz w:val="17"/>
        </w:rPr>
        <w:t xml:space="preserve"> </w:t>
      </w:r>
      <w:r w:rsidR="00F07A9D">
        <w:rPr>
          <w:spacing w:val="10"/>
          <w:sz w:val="17"/>
        </w:rPr>
        <w:t xml:space="preserve">Die Wellen eines </w:t>
      </w:r>
      <w:r w:rsidR="00C45BB7">
        <w:rPr>
          <w:spacing w:val="10"/>
          <w:sz w:val="17"/>
        </w:rPr>
        <w:t xml:space="preserve">Feldes, die mit den Elektronen oder Neutronen verbunden sind, </w:t>
      </w:r>
      <w:r w:rsidR="00F07A9D">
        <w:rPr>
          <w:spacing w:val="10"/>
          <w:sz w:val="17"/>
        </w:rPr>
        <w:t>können den Spalt des Doppelspaltexperiments passieren, und diese Wellen können sich selbst überlagern. Somit ist die Überlagerung beider Wellen (eine aus jedem Spalt) die Ursache für die Entstehung eines Interferenzmusters aus Maxima und Minima. Maxima treten an Stellen auf, bei denen ein solcher Unterschied der Streckenlängen vorliegt, dass die Welle aus einem Spalt phasengleich mit der Welle aus dem anderen Spalt ist (konstruktive Überlagerung). An anderen Stellen ist die Streckenlänge so, dass zwischen den beiden Wellen eine destruktive Interferenz auftritt.</w:t>
      </w:r>
    </w:p>
    <w:p w:rsidR="00F07A9D" w:rsidRPr="00BC7726" w:rsidRDefault="00F07A9D" w:rsidP="00F07A9D">
      <w:pPr>
        <w:ind w:left="851"/>
        <w:rPr>
          <w:b/>
          <w:spacing w:val="10"/>
          <w:sz w:val="17"/>
          <w:szCs w:val="17"/>
        </w:rPr>
      </w:pPr>
      <w:r>
        <w:rPr>
          <w:b/>
          <w:noProof/>
          <w:spacing w:val="10"/>
          <w:sz w:val="17"/>
          <w:szCs w:val="17"/>
          <w:lang w:val="de-CH" w:eastAsia="de-CH" w:bidi="ar-SA"/>
        </w:rPr>
        <w:drawing>
          <wp:anchor distT="0" distB="0" distL="114300" distR="114300" simplePos="0" relativeHeight="251696128" behindDoc="0" locked="0" layoutInCell="1" allowOverlap="1" wp14:anchorId="465EE775" wp14:editId="41E257FC">
            <wp:simplePos x="0" y="0"/>
            <wp:positionH relativeFrom="column">
              <wp:posOffset>576580</wp:posOffset>
            </wp:positionH>
            <wp:positionV relativeFrom="paragraph">
              <wp:posOffset>166370</wp:posOffset>
            </wp:positionV>
            <wp:extent cx="2943860" cy="1179195"/>
            <wp:effectExtent l="0" t="0" r="8890" b="1905"/>
            <wp:wrapSquare wrapText="bothSides"/>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860" cy="1179195"/>
                    </a:xfrm>
                    <a:prstGeom prst="rect">
                      <a:avLst/>
                    </a:prstGeom>
                  </pic:spPr>
                </pic:pic>
              </a:graphicData>
            </a:graphic>
            <wp14:sizeRelH relativeFrom="page">
              <wp14:pctWidth>0</wp14:pctWidth>
            </wp14:sizeRelH>
            <wp14:sizeRelV relativeFrom="page">
              <wp14:pctHeight>0</wp14:pctHeight>
            </wp14:sizeRelV>
          </wp:anchor>
        </w:drawing>
      </w:r>
    </w:p>
    <w:p w:rsidR="00F07A9D" w:rsidRPr="00BC7726" w:rsidRDefault="00F07A9D" w:rsidP="00F07A9D">
      <w:pPr>
        <w:ind w:left="851"/>
        <w:rPr>
          <w:b/>
          <w:spacing w:val="10"/>
          <w:sz w:val="17"/>
          <w:szCs w:val="17"/>
        </w:rPr>
      </w:pPr>
    </w:p>
    <w:p w:rsidR="00F07A9D" w:rsidRPr="00BC7726" w:rsidRDefault="00F07A9D" w:rsidP="00F07A9D">
      <w:pPr>
        <w:ind w:left="851"/>
        <w:rPr>
          <w:b/>
          <w:spacing w:val="10"/>
          <w:sz w:val="17"/>
          <w:szCs w:val="17"/>
        </w:rPr>
      </w:pPr>
    </w:p>
    <w:p w:rsidR="00F07A9D" w:rsidRPr="00BC7726" w:rsidRDefault="00F07A9D" w:rsidP="00F07A9D">
      <w:pPr>
        <w:ind w:left="851"/>
        <w:rPr>
          <w:b/>
          <w:spacing w:val="10"/>
          <w:sz w:val="17"/>
          <w:szCs w:val="17"/>
        </w:rPr>
      </w:pPr>
    </w:p>
    <w:p w:rsidR="00F07A9D" w:rsidRPr="00BC7726" w:rsidRDefault="00F07A9D" w:rsidP="00F07A9D">
      <w:pPr>
        <w:ind w:left="851"/>
        <w:rPr>
          <w:b/>
          <w:spacing w:val="10"/>
          <w:sz w:val="17"/>
          <w:szCs w:val="17"/>
        </w:rPr>
      </w:pPr>
    </w:p>
    <w:p w:rsidR="00F07A9D" w:rsidRPr="00BC7726" w:rsidRDefault="00F07A9D" w:rsidP="00F07A9D">
      <w:pPr>
        <w:ind w:left="851"/>
        <w:rPr>
          <w:b/>
          <w:spacing w:val="10"/>
          <w:sz w:val="17"/>
          <w:szCs w:val="17"/>
        </w:rPr>
      </w:pPr>
    </w:p>
    <w:p w:rsidR="00B44A90" w:rsidRDefault="00F07A9D" w:rsidP="00F07A9D">
      <w:pPr>
        <w:ind w:left="851"/>
        <w:rPr>
          <w:spacing w:val="10"/>
          <w:sz w:val="17"/>
        </w:rPr>
      </w:pPr>
      <w:r>
        <w:rPr>
          <w:spacing w:val="10"/>
          <w:sz w:val="17"/>
          <w:szCs w:val="17"/>
        </w:rPr>
        <w:br/>
      </w:r>
      <w:r>
        <w:rPr>
          <w:spacing w:val="10"/>
          <w:sz w:val="17"/>
        </w:rPr>
        <w:t xml:space="preserve">Allerdings ist es nicht sicher, dass dort, wo sich die Wellenmaxima befinden, ein Teilchen vorliegt. An Stellen, </w:t>
      </w:r>
      <w:r>
        <w:rPr>
          <w:i/>
          <w:spacing w:val="10"/>
          <w:sz w:val="17"/>
        </w:rPr>
        <w:t xml:space="preserve">wo die Amplitude des Feldes maximal ist </w:t>
      </w:r>
      <w:r>
        <w:rPr>
          <w:spacing w:val="10"/>
          <w:sz w:val="17"/>
        </w:rPr>
        <w:t xml:space="preserve">(im Interferenzmaximum), besteht lediglich eine </w:t>
      </w:r>
      <w:r>
        <w:rPr>
          <w:b/>
          <w:i/>
          <w:spacing w:val="10"/>
          <w:sz w:val="17"/>
        </w:rPr>
        <w:t>hohe</w:t>
      </w:r>
      <w:r>
        <w:rPr>
          <w:i/>
          <w:spacing w:val="10"/>
          <w:sz w:val="17"/>
        </w:rPr>
        <w:t xml:space="preserve"> </w:t>
      </w:r>
      <w:r>
        <w:rPr>
          <w:b/>
          <w:i/>
          <w:spacing w:val="10"/>
          <w:sz w:val="17"/>
        </w:rPr>
        <w:t>Wahrscheinlichkeit</w:t>
      </w:r>
      <w:r>
        <w:rPr>
          <w:b/>
          <w:spacing w:val="10"/>
          <w:sz w:val="17"/>
        </w:rPr>
        <w:t>, dass ein Energiepaket vom Feld freigesetzt wird</w:t>
      </w:r>
      <w:r>
        <w:rPr>
          <w:spacing w:val="10"/>
          <w:sz w:val="17"/>
        </w:rPr>
        <w:t>. Im Falle des Doppelspaltexperiments für Elektronen liegt somit bei diesen Maxima eine hohe Wahrscheinlichkeit vor, dass ein Elektron austritt.</w:t>
      </w:r>
    </w:p>
    <w:p w:rsidR="00B44A90" w:rsidRPr="00D00066" w:rsidRDefault="00B44A90" w:rsidP="00D00066">
      <w:pPr>
        <w:ind w:left="851"/>
        <w:jc w:val="center"/>
        <w:rPr>
          <w:rStyle w:val="IntensiveHervorhebung"/>
        </w:rPr>
      </w:pPr>
      <w:r w:rsidRPr="00D00066">
        <w:rPr>
          <w:rStyle w:val="IntensiveHervorhebung"/>
        </w:rPr>
        <w:t>Die Intensität eines Feldes gibt die Wahrscheinlichkeit an</w:t>
      </w:r>
      <w:proofErr w:type="gramStart"/>
      <w:r w:rsidRPr="00D00066">
        <w:rPr>
          <w:rStyle w:val="IntensiveHervorhebung"/>
        </w:rPr>
        <w:t>,</w:t>
      </w:r>
      <w:proofErr w:type="gramEnd"/>
      <w:r w:rsidRPr="00D00066">
        <w:rPr>
          <w:rStyle w:val="IntensiveHervorhebung"/>
        </w:rPr>
        <w:br/>
        <w:t xml:space="preserve">dass ein </w:t>
      </w:r>
      <w:r w:rsidR="00D00066">
        <w:rPr>
          <w:rStyle w:val="IntensiveHervorhebung"/>
        </w:rPr>
        <w:t>Quantum in diesem Feld</w:t>
      </w:r>
      <w:r w:rsidRPr="00D00066">
        <w:rPr>
          <w:rStyle w:val="IntensiveHervorhebung"/>
        </w:rPr>
        <w:t xml:space="preserve"> entdeckt werden kann</w:t>
      </w:r>
      <w:r w:rsidR="00D00066">
        <w:rPr>
          <w:rStyle w:val="IntensiveHervorhebung"/>
        </w:rPr>
        <w:t>.</w:t>
      </w:r>
    </w:p>
    <w:p w:rsidR="00B44A90" w:rsidRPr="009E45D3" w:rsidRDefault="00B44A90" w:rsidP="00E132F6">
      <w:pPr>
        <w:ind w:left="851"/>
        <w:rPr>
          <w:i/>
          <w:spacing w:val="10"/>
          <w:sz w:val="17"/>
        </w:rPr>
      </w:pPr>
      <w:r w:rsidRPr="009E45D3">
        <w:rPr>
          <w:i/>
          <w:spacing w:val="10"/>
          <w:sz w:val="17"/>
        </w:rPr>
        <w:lastRenderedPageBreak/>
        <w:t>Diese fundamentale Eigenschaft</w:t>
      </w:r>
      <w:r w:rsidR="00D00066" w:rsidRPr="009E45D3">
        <w:rPr>
          <w:i/>
          <w:spacing w:val="10"/>
          <w:sz w:val="17"/>
        </w:rPr>
        <w:t xml:space="preserve"> der </w:t>
      </w:r>
      <w:r w:rsidR="00D00066" w:rsidRPr="009E45D3">
        <w:rPr>
          <w:b/>
          <w:i/>
          <w:spacing w:val="10"/>
          <w:sz w:val="17"/>
        </w:rPr>
        <w:t>Wahrscheinlichkeit</w:t>
      </w:r>
      <w:r w:rsidR="00D00066" w:rsidRPr="009E45D3">
        <w:rPr>
          <w:i/>
          <w:spacing w:val="10"/>
          <w:sz w:val="17"/>
        </w:rPr>
        <w:t xml:space="preserve"> erklärt das </w:t>
      </w:r>
      <w:r w:rsidR="00D00066" w:rsidRPr="009E45D3">
        <w:rPr>
          <w:b/>
          <w:i/>
          <w:spacing w:val="10"/>
          <w:sz w:val="17"/>
        </w:rPr>
        <w:t>zufällige</w:t>
      </w:r>
      <w:r w:rsidR="00D00066" w:rsidRPr="009E45D3">
        <w:rPr>
          <w:i/>
          <w:spacing w:val="10"/>
          <w:sz w:val="17"/>
        </w:rPr>
        <w:t xml:space="preserve"> Auftreten der Punkte</w:t>
      </w:r>
      <w:r w:rsidRPr="009E45D3">
        <w:rPr>
          <w:i/>
          <w:spacing w:val="10"/>
          <w:sz w:val="17"/>
        </w:rPr>
        <w:t xml:space="preserve"> ('Teilchen') </w:t>
      </w:r>
      <w:r w:rsidR="009E45D3" w:rsidRPr="009E45D3">
        <w:rPr>
          <w:i/>
          <w:spacing w:val="10"/>
          <w:sz w:val="17"/>
        </w:rPr>
        <w:t>in den Doppelspaltexperimenten</w:t>
      </w:r>
      <w:r w:rsidRPr="009E45D3">
        <w:rPr>
          <w:i/>
          <w:spacing w:val="10"/>
          <w:sz w:val="17"/>
        </w:rPr>
        <w:t xml:space="preserve">. </w:t>
      </w:r>
      <w:r w:rsidR="00D00066" w:rsidRPr="009E45D3">
        <w:rPr>
          <w:i/>
          <w:spacing w:val="10"/>
          <w:sz w:val="17"/>
        </w:rPr>
        <w:t>Das Auftreten</w:t>
      </w:r>
      <w:r w:rsidRPr="009E45D3">
        <w:rPr>
          <w:i/>
          <w:spacing w:val="10"/>
          <w:sz w:val="17"/>
        </w:rPr>
        <w:t xml:space="preserve"> eines Elektrons </w:t>
      </w:r>
      <w:r w:rsidR="00D00066" w:rsidRPr="009E45D3">
        <w:rPr>
          <w:i/>
          <w:spacing w:val="10"/>
          <w:sz w:val="17"/>
        </w:rPr>
        <w:t xml:space="preserve">lässt sich nicht präzise </w:t>
      </w:r>
      <w:r w:rsidR="009E45D3" w:rsidRPr="009E45D3">
        <w:rPr>
          <w:i/>
          <w:spacing w:val="10"/>
          <w:sz w:val="17"/>
        </w:rPr>
        <w:t xml:space="preserve">vorher </w:t>
      </w:r>
      <w:r w:rsidR="00D00066" w:rsidRPr="009E45D3">
        <w:rPr>
          <w:i/>
          <w:spacing w:val="10"/>
          <w:sz w:val="17"/>
        </w:rPr>
        <w:t>sagen</w:t>
      </w:r>
      <w:r w:rsidRPr="009E45D3">
        <w:rPr>
          <w:i/>
          <w:spacing w:val="10"/>
          <w:sz w:val="17"/>
        </w:rPr>
        <w:t xml:space="preserve">, </w:t>
      </w:r>
      <w:r w:rsidR="00D00066" w:rsidRPr="009E45D3">
        <w:rPr>
          <w:i/>
          <w:spacing w:val="10"/>
          <w:sz w:val="17"/>
        </w:rPr>
        <w:t xml:space="preserve">sondern </w:t>
      </w:r>
      <w:r w:rsidRPr="009E45D3">
        <w:rPr>
          <w:i/>
          <w:spacing w:val="10"/>
          <w:sz w:val="17"/>
        </w:rPr>
        <w:t xml:space="preserve">nur die </w:t>
      </w:r>
      <w:r w:rsidR="00D00066" w:rsidRPr="009E45D3">
        <w:rPr>
          <w:i/>
          <w:spacing w:val="10"/>
          <w:sz w:val="17"/>
        </w:rPr>
        <w:t>Chancen dafür.</w:t>
      </w:r>
    </w:p>
    <w:p w:rsidR="00D00066" w:rsidRDefault="00F07A9D" w:rsidP="00E132F6">
      <w:pPr>
        <w:ind w:left="851"/>
        <w:rPr>
          <w:spacing w:val="10"/>
          <w:sz w:val="17"/>
        </w:rPr>
      </w:pPr>
      <w:r>
        <w:rPr>
          <w:spacing w:val="10"/>
          <w:sz w:val="17"/>
        </w:rPr>
        <w:t>Im Falle des Doppelspaltexperiments für Licht</w:t>
      </w:r>
      <w:r w:rsidR="00D00066">
        <w:rPr>
          <w:spacing w:val="10"/>
          <w:sz w:val="17"/>
        </w:rPr>
        <w:t xml:space="preserve"> gelten</w:t>
      </w:r>
      <w:r w:rsidR="00B44A90">
        <w:rPr>
          <w:spacing w:val="10"/>
          <w:sz w:val="17"/>
        </w:rPr>
        <w:t xml:space="preserve"> di</w:t>
      </w:r>
      <w:r w:rsidR="00D00066">
        <w:rPr>
          <w:spacing w:val="10"/>
          <w:sz w:val="17"/>
        </w:rPr>
        <w:t>e gleichen physikalischen Bedeutungen</w:t>
      </w:r>
      <w:r w:rsidR="00B44A90">
        <w:rPr>
          <w:spacing w:val="10"/>
          <w:sz w:val="17"/>
        </w:rPr>
        <w:t xml:space="preserve"> für das elektromagnetische Feld:</w:t>
      </w:r>
      <w:r>
        <w:rPr>
          <w:spacing w:val="10"/>
          <w:sz w:val="17"/>
        </w:rPr>
        <w:t xml:space="preserve"> </w:t>
      </w:r>
      <w:r w:rsidR="00D00066">
        <w:rPr>
          <w:spacing w:val="10"/>
          <w:sz w:val="17"/>
        </w:rPr>
        <w:t>die maximale Anzahl von Photonen findet man dort, wo die Feldintensität maximal ist: an diesen Orten ist die Wahrscheinlichkeit hoch, dass ein Photon vom Feld freigesetzt wird.</w:t>
      </w:r>
    </w:p>
    <w:p w:rsidR="00616299" w:rsidRDefault="00616299" w:rsidP="00E132F6">
      <w:pPr>
        <w:ind w:left="851"/>
        <w:rPr>
          <w:spacing w:val="10"/>
          <w:sz w:val="17"/>
        </w:rPr>
      </w:pPr>
      <w:r>
        <w:rPr>
          <w:spacing w:val="10"/>
          <w:sz w:val="17"/>
        </w:rPr>
        <w:t xml:space="preserve">Es war der deutsche Physiker May Born, der mit dieser </w:t>
      </w:r>
      <w:r w:rsidR="009E45D3">
        <w:rPr>
          <w:spacing w:val="10"/>
          <w:sz w:val="17"/>
        </w:rPr>
        <w:t>'</w:t>
      </w:r>
      <w:r>
        <w:rPr>
          <w:spacing w:val="10"/>
          <w:sz w:val="17"/>
        </w:rPr>
        <w:t>Wahrscheinlichkeitsinterpretation' von der Intensität der Felder aufkam. Diese</w:t>
      </w:r>
      <w:r w:rsidR="009E45D3">
        <w:rPr>
          <w:spacing w:val="10"/>
          <w:sz w:val="17"/>
        </w:rPr>
        <w:t xml:space="preserve"> Idee </w:t>
      </w:r>
      <w:r>
        <w:rPr>
          <w:spacing w:val="10"/>
          <w:sz w:val="17"/>
        </w:rPr>
        <w:t>wurde zuerst von vielen Physikern nicht geglaubt, aber es stellt</w:t>
      </w:r>
      <w:r w:rsidR="009E45D3">
        <w:rPr>
          <w:spacing w:val="10"/>
          <w:sz w:val="17"/>
        </w:rPr>
        <w:t>e</w:t>
      </w:r>
      <w:r>
        <w:rPr>
          <w:spacing w:val="10"/>
          <w:sz w:val="17"/>
        </w:rPr>
        <w:t xml:space="preserve"> sich heraus, dass die Natur sich so verhält. Das ist der Grund warum die Quantenwellen auch 'Wahrscheinlichkeitswellen' genannt werden. Es ist die Wahrscheinlichkeit welche variiert, die Wahrscheinlichkeit, dass ein Energiequantum (welches als Te</w:t>
      </w:r>
      <w:r w:rsidR="009E45D3">
        <w:rPr>
          <w:spacing w:val="10"/>
          <w:sz w:val="17"/>
        </w:rPr>
        <w:t>ilchen wahrgenommen wird) i</w:t>
      </w:r>
      <w:r>
        <w:rPr>
          <w:spacing w:val="10"/>
          <w:sz w:val="17"/>
        </w:rPr>
        <w:t xml:space="preserve">m Feld </w:t>
      </w:r>
      <w:r w:rsidR="009E45D3">
        <w:rPr>
          <w:spacing w:val="10"/>
          <w:sz w:val="17"/>
        </w:rPr>
        <w:t>hervor</w:t>
      </w:r>
      <w:r>
        <w:rPr>
          <w:spacing w:val="10"/>
          <w:sz w:val="17"/>
        </w:rPr>
        <w:t>tritt.</w:t>
      </w:r>
    </w:p>
    <w:p w:rsidR="00616299" w:rsidRDefault="00616299" w:rsidP="00E132F6">
      <w:pPr>
        <w:pStyle w:val="berschrift3"/>
      </w:pPr>
      <w:bookmarkStart w:id="14" w:name="_Toc432859572"/>
      <w:r>
        <w:t>Ein Teilchen als Wellenpaket</w:t>
      </w:r>
      <w:bookmarkEnd w:id="14"/>
    </w:p>
    <w:p w:rsidR="00616299" w:rsidRPr="00DB2F12" w:rsidRDefault="00616299" w:rsidP="00E132F6">
      <w:pPr>
        <w:pStyle w:val="Textkrper"/>
      </w:pPr>
      <w:r w:rsidRPr="00FF2501">
        <w:t>Eine Konsequenz der wellenartigen Natur von Materie ist, dass die Teilchen nicht vollständig lokalisiert werden wie in der klass</w:t>
      </w:r>
      <w:r w:rsidRPr="00D65CA7">
        <w:t xml:space="preserve">ischen Physik. In der </w:t>
      </w:r>
      <w:proofErr w:type="spellStart"/>
      <w:r w:rsidRPr="00D65CA7">
        <w:t>Newton'sche</w:t>
      </w:r>
      <w:proofErr w:type="spellEnd"/>
      <w:r w:rsidRPr="00D65CA7">
        <w:t xml:space="preserve"> Mechanik haben Teilchen eine </w:t>
      </w:r>
      <w:r w:rsidRPr="00DB2F12">
        <w:t>festgelegt</w:t>
      </w:r>
      <w:r w:rsidR="005632A4">
        <w:t>e Position und Geschwindigkeit</w:t>
      </w:r>
      <w:r w:rsidRPr="00DB2F12">
        <w:t>. Aber aufgrund der der wellenartigen Eigenschaften der Teilchen ist die Lokalisierung und Geschwindigkeit mehr 'verschmiert'</w:t>
      </w:r>
      <w:r w:rsidR="00BB238F" w:rsidRPr="00DB2F12">
        <w:t xml:space="preserve">. Schauen wir uns an, was das genau </w:t>
      </w:r>
      <w:proofErr w:type="spellStart"/>
      <w:r w:rsidR="00BB238F" w:rsidRPr="00DB2F12">
        <w:t>heisst</w:t>
      </w:r>
      <w:proofErr w:type="spellEnd"/>
      <w:r w:rsidR="00BB238F" w:rsidRPr="00DB2F12">
        <w:t>.</w:t>
      </w:r>
    </w:p>
    <w:p w:rsidR="00BB238F" w:rsidRPr="00DB2F12" w:rsidRDefault="00B67360" w:rsidP="00E132F6">
      <w:pPr>
        <w:pStyle w:val="Textkrper"/>
      </w:pPr>
      <w:r w:rsidRPr="00DB2F12">
        <w:rPr>
          <w:noProof/>
          <w:highlight w:val="yellow"/>
          <w:lang w:val="de-CH" w:eastAsia="de-CH" w:bidi="ar-SA"/>
        </w:rPr>
        <w:drawing>
          <wp:anchor distT="0" distB="0" distL="114300" distR="114300" simplePos="0" relativeHeight="251697152" behindDoc="0" locked="0" layoutInCell="1" allowOverlap="1" wp14:anchorId="3547C831" wp14:editId="1DD7CD81">
            <wp:simplePos x="0" y="0"/>
            <wp:positionH relativeFrom="column">
              <wp:posOffset>681355</wp:posOffset>
            </wp:positionH>
            <wp:positionV relativeFrom="paragraph">
              <wp:posOffset>12700</wp:posOffset>
            </wp:positionV>
            <wp:extent cx="2406650" cy="1445895"/>
            <wp:effectExtent l="0" t="0" r="0" b="1905"/>
            <wp:wrapSquare wrapText="bothSides"/>
            <wp:docPr id="1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665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F12">
        <w:t>In der Quantentheorie muss du dir ein Teilchen als Wellenpaket vorstellen wie du das in der Figur nebenan siehst. Ein Wellenpaket besteht aus der Summe von verschiedenen Wellen, die sich konstruktiv in einer bestimmten Region überlagern. Weiter weg haben die verschiedenen zusammengefassten Wellen eine Phasendifferenz, welche sich gegenseitig aufhebt. Als Resultat hat das Teilchen nur einen limitierten Raum, wo es die Wahrscheinlichkeit besitzt</w:t>
      </w:r>
      <w:r w:rsidR="005632A4">
        <w:t>,</w:t>
      </w:r>
      <w:r w:rsidRPr="00DB2F12">
        <w:t xml:space="preserve"> entdeckt zu werden.</w:t>
      </w:r>
    </w:p>
    <w:p w:rsidR="00B67360" w:rsidRPr="00DB2F12" w:rsidRDefault="005632A4" w:rsidP="00E132F6">
      <w:pPr>
        <w:pStyle w:val="Textkrper"/>
        <w:tabs>
          <w:tab w:val="clear" w:pos="7088"/>
          <w:tab w:val="left" w:leader="dot" w:pos="709"/>
          <w:tab w:val="left" w:leader="dot" w:pos="2977"/>
        </w:tabs>
      </w:pPr>
      <w:r w:rsidRPr="00DB2F12">
        <w:rPr>
          <w:noProof/>
          <w:highlight w:val="yellow"/>
          <w:lang w:val="de-CH" w:eastAsia="de-CH" w:bidi="ar-SA"/>
        </w:rPr>
        <w:drawing>
          <wp:anchor distT="0" distB="0" distL="114300" distR="114300" simplePos="0" relativeHeight="251699200" behindDoc="0" locked="0" layoutInCell="1" allowOverlap="1" wp14:anchorId="7AF38F33" wp14:editId="6CC9805A">
            <wp:simplePos x="0" y="0"/>
            <wp:positionH relativeFrom="column">
              <wp:posOffset>466090</wp:posOffset>
            </wp:positionH>
            <wp:positionV relativeFrom="paragraph">
              <wp:posOffset>3810</wp:posOffset>
            </wp:positionV>
            <wp:extent cx="3101340" cy="1753870"/>
            <wp:effectExtent l="0" t="0" r="3810" b="0"/>
            <wp:wrapSquare wrapText="bothSides"/>
            <wp:docPr id="1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134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60" w:rsidRPr="00DB2F12">
        <w:t>Schau dir dieses Beispiel an: zwei Wellen zusammengefasst ergeben eine dritte Welle, welche das Wellenpaket darstellt. Hier ist die Betrachtung auf zwei Dimensionen beschränkt.</w:t>
      </w:r>
      <w:r w:rsidR="00B67360" w:rsidRPr="00DB2F12">
        <w:br/>
        <w:t xml:space="preserve">Siehst du, dass das Wellenpaket ein </w:t>
      </w:r>
      <w:proofErr w:type="gramStart"/>
      <w:r w:rsidR="00B67360" w:rsidRPr="00DB2F12">
        <w:t>Maxima</w:t>
      </w:r>
      <w:proofErr w:type="gramEnd"/>
      <w:r w:rsidR="00B67360" w:rsidRPr="00DB2F12">
        <w:t xml:space="preserve"> in der Mitte hat und an den Ende abnimmt? Dies wurde durch das Addieren der beiden Wellen mit der gleichen und konstanten Amplitude</w:t>
      </w:r>
      <w:r w:rsidR="005F3A06">
        <w:t xml:space="preserve"> </w:t>
      </w:r>
      <w:r w:rsidR="00B67360" w:rsidRPr="00DB2F12">
        <w:t>hervorgerufen: Welle 1</w:t>
      </w:r>
      <w:r w:rsidR="00B96105" w:rsidRPr="00DB2F12">
        <w:t xml:space="preserve"> hat eine We</w:t>
      </w:r>
      <w:r w:rsidR="005F3A06">
        <w:t>llenlänge, die viermal in die Lä</w:t>
      </w:r>
      <w:r w:rsidR="00B96105" w:rsidRPr="00DB2F12">
        <w:t xml:space="preserve">nge L passt. Welle 2 hat einen Zyklus mehr, so dass seine Wellenlänge </w:t>
      </w:r>
      <w:r w:rsidR="00B96105" w:rsidRPr="00DB2F12">
        <w:tab/>
      </w:r>
      <w:r w:rsidR="00B96105" w:rsidRPr="00FF2501">
        <w:t>in die Länge L passt.</w:t>
      </w:r>
      <w:r w:rsidR="00B96105" w:rsidRPr="00803829">
        <w:t xml:space="preserve"> S</w:t>
      </w:r>
      <w:r w:rsidR="00B96105" w:rsidRPr="00EE27A7">
        <w:t>iehst du, dass die zwei Wel</w:t>
      </w:r>
      <w:r w:rsidR="00B96105" w:rsidRPr="00D65CA7">
        <w:t>len eine (</w:t>
      </w:r>
      <w:r w:rsidR="00464250" w:rsidRPr="00D65CA7">
        <w:t>konstruktive</w:t>
      </w:r>
      <w:r w:rsidR="00B96105" w:rsidRPr="00DB2F12">
        <w:t>/</w:t>
      </w:r>
      <w:r w:rsidR="00464250" w:rsidRPr="00DB2F12">
        <w:t>destruktive</w:t>
      </w:r>
      <w:r w:rsidR="00B96105" w:rsidRPr="00DB2F12">
        <w:t>) Interfer</w:t>
      </w:r>
      <w:r w:rsidR="00937C69">
        <w:t>enz an den beiden Enden aufzeigen</w:t>
      </w:r>
      <w:r w:rsidR="00B96105" w:rsidRPr="00DB2F12">
        <w:t xml:space="preserve">? In der Mitte haben sie eine </w:t>
      </w:r>
      <w:r w:rsidR="00464250" w:rsidRPr="00DB2F12">
        <w:t>(k</w:t>
      </w:r>
      <w:r w:rsidR="00B96105" w:rsidRPr="00DB2F12">
        <w:t>onstruktive/</w:t>
      </w:r>
      <w:r w:rsidR="00464250" w:rsidRPr="00DB2F12">
        <w:t>destruktive</w:t>
      </w:r>
      <w:r w:rsidR="00B96105" w:rsidRPr="00DB2F12">
        <w:t>) Interferenz.</w:t>
      </w:r>
    </w:p>
    <w:p w:rsidR="00B96105" w:rsidRPr="005632A4" w:rsidRDefault="00B96105" w:rsidP="00E132F6">
      <w:pPr>
        <w:pStyle w:val="Textkrper"/>
        <w:tabs>
          <w:tab w:val="clear" w:pos="7088"/>
          <w:tab w:val="left" w:leader="dot" w:pos="709"/>
          <w:tab w:val="left" w:leader="dot" w:pos="2977"/>
        </w:tabs>
        <w:rPr>
          <w:b/>
        </w:rPr>
      </w:pPr>
      <w:r w:rsidRPr="005632A4">
        <w:rPr>
          <w:b/>
        </w:rPr>
        <w:t>Ü</w:t>
      </w:r>
      <w:r w:rsidRPr="00FF2501">
        <w:rPr>
          <w:b/>
        </w:rPr>
        <w:t xml:space="preserve">bung mit der </w:t>
      </w:r>
      <w:proofErr w:type="spellStart"/>
      <w:r w:rsidRPr="00FF2501">
        <w:rPr>
          <w:b/>
        </w:rPr>
        <w:t>Ph</w:t>
      </w:r>
      <w:r w:rsidRPr="00803829">
        <w:rPr>
          <w:b/>
        </w:rPr>
        <w:t>et</w:t>
      </w:r>
      <w:proofErr w:type="spellEnd"/>
      <w:r w:rsidRPr="00803829">
        <w:rPr>
          <w:b/>
        </w:rPr>
        <w:t>-Applet</w:t>
      </w:r>
      <w:r w:rsidRPr="005632A4">
        <w:rPr>
          <w:b/>
        </w:rPr>
        <w:t>:</w:t>
      </w:r>
    </w:p>
    <w:p w:rsidR="00B96105" w:rsidRPr="005632A4" w:rsidRDefault="00B96105" w:rsidP="00E132F6">
      <w:pPr>
        <w:pStyle w:val="Textkrper"/>
        <w:tabs>
          <w:tab w:val="clear" w:pos="7088"/>
          <w:tab w:val="left" w:leader="dot" w:pos="709"/>
          <w:tab w:val="left" w:leader="dot" w:pos="2977"/>
        </w:tabs>
        <w:rPr>
          <w:color w:val="0000FF" w:themeColor="hyperlink"/>
          <w:u w:val="single"/>
          <w:lang w:val="de-CH"/>
        </w:rPr>
      </w:pPr>
      <w:r w:rsidRPr="00FF2501">
        <w:t xml:space="preserve">Du kannst noch weitere </w:t>
      </w:r>
      <w:r w:rsidRPr="00803829">
        <w:t xml:space="preserve">Übungen </w:t>
      </w:r>
      <w:r w:rsidRPr="00EE27A7">
        <w:t xml:space="preserve">über das Addieren von Wellen zu Wellenpaketen </w:t>
      </w:r>
      <w:r w:rsidRPr="00D65CA7">
        <w:t xml:space="preserve">in der </w:t>
      </w:r>
      <w:proofErr w:type="spellStart"/>
      <w:r w:rsidRPr="00D65CA7">
        <w:t>Phet</w:t>
      </w:r>
      <w:proofErr w:type="spellEnd"/>
      <w:r w:rsidRPr="00D65CA7">
        <w:t xml:space="preserve">-Applet finden: </w:t>
      </w:r>
      <w:hyperlink r:id="rId29" w:history="1">
        <w:r w:rsidRPr="005632A4">
          <w:rPr>
            <w:rStyle w:val="Hyperlink"/>
            <w:lang w:val="de-CH"/>
          </w:rPr>
          <w:t>https://phet.colorado.edu/en/simulation/fourier</w:t>
        </w:r>
      </w:hyperlink>
    </w:p>
    <w:p w:rsidR="00B96105" w:rsidRPr="00D65CA7" w:rsidRDefault="00B96105" w:rsidP="00E132F6">
      <w:pPr>
        <w:ind w:left="851"/>
        <w:rPr>
          <w:spacing w:val="10"/>
          <w:sz w:val="17"/>
          <w:szCs w:val="17"/>
          <w:lang w:val="de-CH"/>
        </w:rPr>
      </w:pPr>
      <w:r w:rsidRPr="00FF2501">
        <w:rPr>
          <w:spacing w:val="10"/>
          <w:sz w:val="17"/>
          <w:szCs w:val="17"/>
          <w:lang w:val="de-CH"/>
        </w:rPr>
        <w:lastRenderedPageBreak/>
        <w:t>Versuche eine Situation mit zwei Wellen, die sich in einem Zyklus über die Länge L unterscheiden</w:t>
      </w:r>
      <w:r w:rsidRPr="00803829">
        <w:rPr>
          <w:spacing w:val="10"/>
          <w:sz w:val="17"/>
          <w:szCs w:val="17"/>
          <w:lang w:val="de-CH"/>
        </w:rPr>
        <w:t xml:space="preserve">, </w:t>
      </w:r>
      <w:r w:rsidR="00E132F6">
        <w:rPr>
          <w:spacing w:val="10"/>
          <w:sz w:val="17"/>
          <w:szCs w:val="17"/>
          <w:lang w:val="de-CH"/>
        </w:rPr>
        <w:t>zu bekommen</w:t>
      </w:r>
      <w:r w:rsidRPr="00803829">
        <w:rPr>
          <w:spacing w:val="10"/>
          <w:sz w:val="17"/>
          <w:szCs w:val="17"/>
          <w:lang w:val="de-CH"/>
        </w:rPr>
        <w:t>.</w:t>
      </w:r>
    </w:p>
    <w:p w:rsidR="00B96105" w:rsidRPr="00FF2501" w:rsidRDefault="00B96105" w:rsidP="00E132F6">
      <w:pPr>
        <w:ind w:left="851"/>
        <w:rPr>
          <w:spacing w:val="10"/>
          <w:sz w:val="17"/>
          <w:szCs w:val="17"/>
          <w:lang w:val="de-CH"/>
        </w:rPr>
      </w:pPr>
      <w:r w:rsidRPr="00FF2501">
        <w:rPr>
          <w:noProof/>
          <w:spacing w:val="10"/>
          <w:sz w:val="17"/>
          <w:szCs w:val="17"/>
          <w:highlight w:val="yellow"/>
          <w:lang w:val="de-CH" w:eastAsia="de-CH" w:bidi="ar-SA"/>
        </w:rPr>
        <w:drawing>
          <wp:anchor distT="0" distB="0" distL="114300" distR="114300" simplePos="0" relativeHeight="251701248" behindDoc="0" locked="0" layoutInCell="1" allowOverlap="1" wp14:anchorId="6DA1D831" wp14:editId="74EFC031">
            <wp:simplePos x="0" y="0"/>
            <wp:positionH relativeFrom="column">
              <wp:posOffset>525780</wp:posOffset>
            </wp:positionH>
            <wp:positionV relativeFrom="paragraph">
              <wp:posOffset>-26035</wp:posOffset>
            </wp:positionV>
            <wp:extent cx="3274695" cy="2593340"/>
            <wp:effectExtent l="0" t="0" r="1905" b="0"/>
            <wp:wrapSquare wrapText="bothSides"/>
            <wp:docPr id="1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4695" cy="259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501">
        <w:rPr>
          <w:spacing w:val="10"/>
          <w:sz w:val="17"/>
          <w:szCs w:val="17"/>
          <w:lang w:val="de-CH"/>
        </w:rPr>
        <w:t>Welche Wahrscheinlichkeit hast du ausgewählt?</w:t>
      </w:r>
    </w:p>
    <w:p w:rsidR="00B96105" w:rsidRPr="00D65CA7" w:rsidRDefault="00B96105" w:rsidP="00E132F6">
      <w:pPr>
        <w:tabs>
          <w:tab w:val="left" w:leader="dot" w:pos="1560"/>
        </w:tabs>
        <w:ind w:left="851"/>
        <w:rPr>
          <w:spacing w:val="10"/>
          <w:sz w:val="17"/>
          <w:szCs w:val="17"/>
          <w:lang w:val="de-CH"/>
        </w:rPr>
      </w:pPr>
      <w:r w:rsidRPr="00FF2501">
        <w:rPr>
          <w:spacing w:val="10"/>
          <w:sz w:val="17"/>
          <w:szCs w:val="17"/>
          <w:lang w:val="de-CH"/>
        </w:rPr>
        <w:t>Anzahl von Zyklen Welle 1:</w:t>
      </w:r>
      <w:r w:rsidRPr="00FF2501">
        <w:rPr>
          <w:spacing w:val="10"/>
          <w:sz w:val="17"/>
          <w:szCs w:val="17"/>
          <w:lang w:val="de-CH"/>
        </w:rPr>
        <w:br/>
      </w:r>
      <w:r w:rsidRPr="00D65CA7">
        <w:rPr>
          <w:spacing w:val="10"/>
          <w:sz w:val="17"/>
          <w:szCs w:val="17"/>
          <w:lang w:val="de-CH"/>
        </w:rPr>
        <w:tab/>
      </w:r>
      <w:r w:rsidRPr="00D65CA7">
        <w:rPr>
          <w:spacing w:val="10"/>
          <w:sz w:val="17"/>
          <w:szCs w:val="17"/>
          <w:lang w:val="de-CH"/>
        </w:rPr>
        <w:tab/>
      </w:r>
    </w:p>
    <w:p w:rsidR="00B96105" w:rsidRPr="00DB2F12" w:rsidRDefault="00B96105" w:rsidP="00E132F6">
      <w:pPr>
        <w:tabs>
          <w:tab w:val="left" w:leader="dot" w:pos="1843"/>
        </w:tabs>
        <w:ind w:left="851"/>
        <w:rPr>
          <w:spacing w:val="10"/>
          <w:sz w:val="17"/>
          <w:szCs w:val="17"/>
          <w:lang w:val="de-CH"/>
        </w:rPr>
      </w:pPr>
      <w:r w:rsidRPr="00D65CA7">
        <w:rPr>
          <w:spacing w:val="10"/>
          <w:sz w:val="17"/>
          <w:szCs w:val="17"/>
          <w:lang w:val="de-CH"/>
        </w:rPr>
        <w:t>Anzahl Zyklen Welle 2:</w:t>
      </w:r>
      <w:r w:rsidRPr="00D65CA7">
        <w:rPr>
          <w:spacing w:val="10"/>
          <w:sz w:val="17"/>
          <w:szCs w:val="17"/>
          <w:lang w:val="de-CH"/>
        </w:rPr>
        <w:br/>
      </w:r>
      <w:r w:rsidRPr="00DB2F12">
        <w:rPr>
          <w:spacing w:val="10"/>
          <w:sz w:val="17"/>
          <w:szCs w:val="17"/>
          <w:lang w:val="de-CH"/>
        </w:rPr>
        <w:tab/>
      </w:r>
      <w:r w:rsidRPr="00DB2F12">
        <w:rPr>
          <w:spacing w:val="10"/>
          <w:sz w:val="17"/>
          <w:szCs w:val="17"/>
          <w:lang w:val="de-CH"/>
        </w:rPr>
        <w:tab/>
      </w:r>
    </w:p>
    <w:p w:rsidR="00B96105" w:rsidRPr="00DB2F12" w:rsidRDefault="00AF1BA3" w:rsidP="00E132F6">
      <w:pPr>
        <w:tabs>
          <w:tab w:val="left" w:leader="dot" w:pos="1843"/>
        </w:tabs>
        <w:ind w:left="851"/>
        <w:rPr>
          <w:spacing w:val="10"/>
          <w:sz w:val="17"/>
          <w:szCs w:val="17"/>
          <w:lang w:val="de-CH"/>
        </w:rPr>
      </w:pPr>
      <w:r>
        <w:rPr>
          <w:spacing w:val="10"/>
          <w:sz w:val="17"/>
          <w:szCs w:val="17"/>
          <w:lang w:val="de-CH"/>
        </w:rPr>
        <w:t>Nun versuche das T</w:t>
      </w:r>
      <w:r w:rsidR="00B96105" w:rsidRPr="00DB2F12">
        <w:rPr>
          <w:spacing w:val="10"/>
          <w:sz w:val="17"/>
          <w:szCs w:val="17"/>
          <w:lang w:val="de-CH"/>
        </w:rPr>
        <w:t>eilchen</w:t>
      </w:r>
      <w:r>
        <w:rPr>
          <w:spacing w:val="10"/>
          <w:sz w:val="17"/>
          <w:szCs w:val="17"/>
          <w:lang w:val="de-CH"/>
        </w:rPr>
        <w:t xml:space="preserve"> besser</w:t>
      </w:r>
      <w:r w:rsidR="00B96105" w:rsidRPr="00DB2F12">
        <w:rPr>
          <w:spacing w:val="10"/>
          <w:sz w:val="17"/>
          <w:szCs w:val="17"/>
          <w:lang w:val="de-CH"/>
        </w:rPr>
        <w:t xml:space="preserve"> zu lokalisieren. Kannst du dies erreichen</w:t>
      </w:r>
      <w:r>
        <w:rPr>
          <w:spacing w:val="10"/>
          <w:sz w:val="17"/>
          <w:szCs w:val="17"/>
          <w:lang w:val="de-CH"/>
        </w:rPr>
        <w:t>,</w:t>
      </w:r>
      <w:r w:rsidR="00B96105" w:rsidRPr="00DB2F12">
        <w:rPr>
          <w:spacing w:val="10"/>
          <w:sz w:val="17"/>
          <w:szCs w:val="17"/>
          <w:lang w:val="de-CH"/>
        </w:rPr>
        <w:t xml:space="preserve"> indem du mehr Wellen hinzufügst?</w:t>
      </w:r>
    </w:p>
    <w:p w:rsidR="00B96105" w:rsidRPr="00E132F6" w:rsidRDefault="00B96105" w:rsidP="00E132F6">
      <w:pPr>
        <w:tabs>
          <w:tab w:val="left" w:leader="dot" w:pos="1843"/>
        </w:tabs>
        <w:ind w:left="851"/>
        <w:rPr>
          <w:sz w:val="17"/>
          <w:szCs w:val="17"/>
        </w:rPr>
      </w:pPr>
      <w:r w:rsidRPr="00DB2F12">
        <w:rPr>
          <w:spacing w:val="10"/>
          <w:sz w:val="17"/>
          <w:szCs w:val="17"/>
          <w:lang w:val="de-CH"/>
        </w:rPr>
        <w:t xml:space="preserve">Bei Hinzufügen von mehr Wellen, die sich leicht in den Anzahl der Zyklen unterscheiden, </w:t>
      </w:r>
      <w:r w:rsidR="00AF1BA3">
        <w:rPr>
          <w:spacing w:val="10"/>
          <w:sz w:val="17"/>
          <w:szCs w:val="17"/>
          <w:lang w:val="de-CH"/>
        </w:rPr>
        <w:t>gibt es</w:t>
      </w:r>
      <w:r w:rsidR="00464250" w:rsidRPr="00DB2F12">
        <w:rPr>
          <w:spacing w:val="10"/>
          <w:sz w:val="17"/>
          <w:szCs w:val="17"/>
          <w:lang w:val="de-CH"/>
        </w:rPr>
        <w:t xml:space="preserve"> </w:t>
      </w:r>
      <w:r w:rsidR="00AF1BA3" w:rsidRPr="00E132F6">
        <w:rPr>
          <w:sz w:val="17"/>
          <w:szCs w:val="17"/>
        </w:rPr>
        <w:t>weiter weg</w:t>
      </w:r>
      <w:r w:rsidR="00AF1BA3" w:rsidRPr="00DB2F12">
        <w:rPr>
          <w:spacing w:val="10"/>
          <w:sz w:val="17"/>
          <w:szCs w:val="17"/>
          <w:lang w:val="de-CH"/>
        </w:rPr>
        <w:t xml:space="preserve"> </w:t>
      </w:r>
      <w:r w:rsidR="00464250" w:rsidRPr="00DB2F12">
        <w:rPr>
          <w:spacing w:val="10"/>
          <w:sz w:val="17"/>
          <w:szCs w:val="17"/>
          <w:lang w:val="de-CH"/>
        </w:rPr>
        <w:t xml:space="preserve">mehr und mehr </w:t>
      </w:r>
      <w:r w:rsidR="00464250" w:rsidRPr="00E132F6">
        <w:rPr>
          <w:sz w:val="17"/>
          <w:szCs w:val="17"/>
        </w:rPr>
        <w:t>(konstruktive/destruktive) Interferenz. Nur in der Mitte a</w:t>
      </w:r>
      <w:r w:rsidR="00AF1BA3">
        <w:rPr>
          <w:sz w:val="17"/>
          <w:szCs w:val="17"/>
        </w:rPr>
        <w:t>ddieren</w:t>
      </w:r>
      <w:r w:rsidR="00464250" w:rsidRPr="00E132F6">
        <w:rPr>
          <w:sz w:val="17"/>
          <w:szCs w:val="17"/>
        </w:rPr>
        <w:t xml:space="preserve"> sich die Wellen (konstruktiv/destruktiv).</w:t>
      </w:r>
    </w:p>
    <w:p w:rsidR="00464250" w:rsidRPr="00E132F6" w:rsidRDefault="00464250" w:rsidP="00E132F6">
      <w:pPr>
        <w:tabs>
          <w:tab w:val="left" w:leader="dot" w:pos="1843"/>
        </w:tabs>
        <w:ind w:left="851"/>
        <w:rPr>
          <w:spacing w:val="10"/>
          <w:sz w:val="17"/>
          <w:szCs w:val="17"/>
          <w:lang w:val="de-CH"/>
        </w:rPr>
      </w:pPr>
      <w:r w:rsidRPr="00E132F6">
        <w:rPr>
          <w:spacing w:val="10"/>
          <w:sz w:val="17"/>
          <w:szCs w:val="17"/>
          <w:lang w:val="de-CH"/>
        </w:rPr>
        <w:t>Der französische Mathematiker Fourier hat tatsächlich herausgefunden, dass du eine unendliche Anzahl von Wellen mit einer leich</w:t>
      </w:r>
      <w:r w:rsidR="00AF1BA3">
        <w:rPr>
          <w:spacing w:val="10"/>
          <w:sz w:val="17"/>
          <w:szCs w:val="17"/>
          <w:lang w:val="de-CH"/>
        </w:rPr>
        <w:t>t unterschiedlichen Anzahl von Z</w:t>
      </w:r>
      <w:r w:rsidRPr="00E132F6">
        <w:rPr>
          <w:spacing w:val="10"/>
          <w:sz w:val="17"/>
          <w:szCs w:val="17"/>
          <w:lang w:val="de-CH"/>
        </w:rPr>
        <w:t>yklen hinzufügen musst.</w:t>
      </w:r>
    </w:p>
    <w:p w:rsidR="00FF2501" w:rsidRPr="00E132F6" w:rsidRDefault="00FF2501" w:rsidP="00E132F6">
      <w:pPr>
        <w:tabs>
          <w:tab w:val="left" w:leader="dot" w:pos="7513"/>
        </w:tabs>
        <w:ind w:left="851"/>
        <w:rPr>
          <w:spacing w:val="10"/>
          <w:sz w:val="17"/>
          <w:szCs w:val="17"/>
          <w:lang w:val="de-CH"/>
        </w:rPr>
      </w:pPr>
      <w:r w:rsidRPr="00E132F6">
        <w:rPr>
          <w:spacing w:val="10"/>
          <w:sz w:val="17"/>
          <w:szCs w:val="17"/>
          <w:lang w:val="de-CH"/>
        </w:rPr>
        <w:t>Mögliche Pak</w:t>
      </w:r>
      <w:r w:rsidR="00AF1BA3">
        <w:rPr>
          <w:spacing w:val="10"/>
          <w:sz w:val="17"/>
          <w:szCs w:val="17"/>
          <w:lang w:val="de-CH"/>
        </w:rPr>
        <w:t>ete, welche weiter weg auftreten</w:t>
      </w:r>
      <w:r w:rsidRPr="00E132F6">
        <w:rPr>
          <w:spacing w:val="10"/>
          <w:sz w:val="17"/>
          <w:szCs w:val="17"/>
          <w:lang w:val="de-CH"/>
        </w:rPr>
        <w:t xml:space="preserve"> können, werden </w:t>
      </w:r>
      <w:r w:rsidR="00AF1BA3" w:rsidRPr="00E132F6">
        <w:rPr>
          <w:spacing w:val="10"/>
          <w:sz w:val="17"/>
          <w:szCs w:val="17"/>
          <w:lang w:val="de-CH"/>
        </w:rPr>
        <w:t xml:space="preserve">durch das Hinzufügen von mehr sauber angepassten Wellen </w:t>
      </w:r>
      <w:r w:rsidRPr="00E132F6">
        <w:rPr>
          <w:spacing w:val="10"/>
          <w:sz w:val="17"/>
          <w:szCs w:val="17"/>
          <w:lang w:val="de-CH"/>
        </w:rPr>
        <w:t>'getötet'. Folglich bleibt nur das zentrale Paket übri</w:t>
      </w:r>
      <w:r w:rsidR="00AF1BA3">
        <w:rPr>
          <w:spacing w:val="10"/>
          <w:sz w:val="17"/>
          <w:szCs w:val="17"/>
          <w:lang w:val="de-CH"/>
        </w:rPr>
        <w:t xml:space="preserve">g und dort ist auch die höchste </w:t>
      </w:r>
      <w:r w:rsidRPr="00E132F6">
        <w:rPr>
          <w:spacing w:val="10"/>
          <w:sz w:val="17"/>
          <w:szCs w:val="17"/>
          <w:lang w:val="de-CH"/>
        </w:rPr>
        <w:t>Wahrscheinlichkeit, um ein Teilchen zu messen. Dennoch gibt es immer noch die Wahrscheinlichkeit Teilchen ausserhalb dieser zentralen Region zu finden, bei welchen die Summe nicht gleich Null ist. Können wir also mit Gewissh</w:t>
      </w:r>
      <w:r w:rsidR="00AF1BA3">
        <w:rPr>
          <w:spacing w:val="10"/>
          <w:sz w:val="17"/>
          <w:szCs w:val="17"/>
          <w:lang w:val="de-CH"/>
        </w:rPr>
        <w:t>eit sagen wo das Teilchen ist? ……………………………………………………</w:t>
      </w:r>
    </w:p>
    <w:p w:rsidR="00FF2501" w:rsidRPr="00E132F6" w:rsidRDefault="00FF2501" w:rsidP="00E132F6">
      <w:pPr>
        <w:tabs>
          <w:tab w:val="left" w:leader="dot" w:pos="5670"/>
        </w:tabs>
        <w:ind w:left="851"/>
        <w:rPr>
          <w:spacing w:val="10"/>
          <w:sz w:val="17"/>
          <w:szCs w:val="17"/>
          <w:lang w:val="de-CH"/>
        </w:rPr>
      </w:pPr>
      <w:r w:rsidRPr="00E132F6">
        <w:rPr>
          <w:spacing w:val="10"/>
          <w:sz w:val="17"/>
          <w:szCs w:val="17"/>
          <w:lang w:val="de-CH"/>
        </w:rPr>
        <w:t xml:space="preserve">Geh nochmals zurück zu dem Beispiel: Was können wir über die Position des Teilchens sagen, basierend auf diesen Betrachtungen der Wahrscheinlichkeit? In anderen Worten: was ist die "Unbestimmtheit" oder Ungewissheit </w:t>
      </w:r>
      <w:r w:rsidR="00AF1BA3">
        <w:rPr>
          <w:spacing w:val="10"/>
          <w:sz w:val="17"/>
          <w:szCs w:val="17"/>
          <w:lang w:val="de-CH"/>
        </w:rPr>
        <w:t>der Position des Partikels</w:t>
      </w:r>
      <w:proofErr w:type="gramStart"/>
      <w:r w:rsidR="00AF1BA3">
        <w:rPr>
          <w:spacing w:val="10"/>
          <w:sz w:val="17"/>
          <w:szCs w:val="17"/>
          <w:lang w:val="de-CH"/>
        </w:rPr>
        <w:t>?.............................................</w:t>
      </w:r>
      <w:proofErr w:type="gramEnd"/>
    </w:p>
    <w:p w:rsidR="00464250" w:rsidRPr="00DD2EC4" w:rsidRDefault="00CA350A" w:rsidP="00E132F6">
      <w:pPr>
        <w:tabs>
          <w:tab w:val="left" w:leader="dot" w:pos="1843"/>
        </w:tabs>
        <w:ind w:left="851"/>
        <w:rPr>
          <w:spacing w:val="10"/>
          <w:sz w:val="17"/>
          <w:szCs w:val="17"/>
          <w:lang w:val="de-CH"/>
        </w:rPr>
      </w:pPr>
      <w:r w:rsidRPr="00DD2EC4">
        <w:rPr>
          <w:spacing w:val="10"/>
          <w:sz w:val="17"/>
          <w:szCs w:val="17"/>
          <w:lang w:val="de-CH"/>
        </w:rPr>
        <w:t>Bevor wir eine Messung durchführen, sagen wir, dass das Teilchen in einer "überlagerten Zustand" ist: Dies ist eine Konsequenz der Welleneigenschaft. Zum Beispiel wenn wir ein Doppelspaltexperiment durchführen, dann wissen wir nicht durch welchen Spalt das Teilchen geht, das heisst wir wissen die Position des Teilchens nicht. Wenn das Teilchen jedoch mit dem Bildschirm hinter dem Doppelspalt interferiert, dann erscheint es eine präzise Position. Wir haben eine Messung durchgeführt und der "überlagerte Zustand" ist verschwunden, das heisst das Teilchen ist in einer gut bestimmbarer Lage als ein Resultat der Messung.</w:t>
      </w:r>
    </w:p>
    <w:p w:rsidR="00FF2501" w:rsidRDefault="00FF2501" w:rsidP="001F20F8">
      <w:pPr>
        <w:pStyle w:val="berschrift3"/>
        <w:rPr>
          <w:lang w:val="de-CH"/>
        </w:rPr>
      </w:pPr>
      <w:bookmarkStart w:id="15" w:name="_Toc432859573"/>
      <w:r>
        <w:rPr>
          <w:lang w:val="de-CH"/>
        </w:rPr>
        <w:t xml:space="preserve">Die </w:t>
      </w:r>
      <w:proofErr w:type="spellStart"/>
      <w:r>
        <w:rPr>
          <w:lang w:val="de-CH"/>
        </w:rPr>
        <w:t>Heisenbergsche</w:t>
      </w:r>
      <w:proofErr w:type="spellEnd"/>
      <w:r>
        <w:rPr>
          <w:lang w:val="de-CH"/>
        </w:rPr>
        <w:t xml:space="preserve"> Unschärferelation</w:t>
      </w:r>
      <w:bookmarkEnd w:id="15"/>
    </w:p>
    <w:p w:rsidR="00FA59A3" w:rsidRDefault="00FA59A3" w:rsidP="001F20F8">
      <w:pPr>
        <w:pStyle w:val="berschrift4"/>
        <w:rPr>
          <w:lang w:val="de-CH"/>
        </w:rPr>
      </w:pPr>
      <w:r>
        <w:rPr>
          <w:lang w:val="de-CH"/>
        </w:rPr>
        <w:t xml:space="preserve">Unbestimmtheit in einer Teilchenposition und </w:t>
      </w:r>
      <w:r w:rsidR="001F20F8">
        <w:rPr>
          <w:lang w:val="de-CH"/>
        </w:rPr>
        <w:t>-i</w:t>
      </w:r>
      <w:r>
        <w:rPr>
          <w:lang w:val="de-CH"/>
        </w:rPr>
        <w:t>mpuls</w:t>
      </w:r>
    </w:p>
    <w:p w:rsidR="00FA59A3" w:rsidRDefault="00CA350A" w:rsidP="001F20F8">
      <w:pPr>
        <w:pStyle w:val="Textkrper"/>
        <w:tabs>
          <w:tab w:val="clear" w:pos="7088"/>
          <w:tab w:val="left" w:leader="dot" w:pos="709"/>
          <w:tab w:val="left" w:leader="dot" w:pos="2552"/>
          <w:tab w:val="left" w:pos="8222"/>
        </w:tabs>
        <w:rPr>
          <w:lang w:val="de-CH"/>
        </w:rPr>
      </w:pPr>
      <w:r>
        <w:rPr>
          <w:lang w:val="de-CH"/>
        </w:rPr>
        <w:t xml:space="preserve">Folglich ist ein Teilchen nicht vollständig lokalisiert bis es entdeckt wird, aber es gibt keinen Weg der Vorhersage </w:t>
      </w:r>
      <w:r w:rsidR="004427A2">
        <w:rPr>
          <w:lang w:val="de-CH"/>
        </w:rPr>
        <w:t xml:space="preserve">zum Ort, </w:t>
      </w:r>
      <w:r>
        <w:rPr>
          <w:lang w:val="de-CH"/>
        </w:rPr>
        <w:t>wo das Teilchen wirklich ist</w:t>
      </w:r>
      <w:r w:rsidR="001F20F8">
        <w:rPr>
          <w:lang w:val="de-CH"/>
        </w:rPr>
        <w:t>, so</w:t>
      </w:r>
      <w:r>
        <w:rPr>
          <w:lang w:val="de-CH"/>
        </w:rPr>
        <w:t xml:space="preserve"> wie wir das in der klassischen Physik gewöhnt sind. </w:t>
      </w:r>
      <w:r w:rsidR="001F20F8">
        <w:rPr>
          <w:lang w:val="de-CH"/>
        </w:rPr>
        <w:t>Die Konsequenz davon ist, dass wir nicht</w:t>
      </w:r>
      <w:r>
        <w:rPr>
          <w:lang w:val="de-CH"/>
        </w:rPr>
        <w:t xml:space="preserve"> wie in der </w:t>
      </w:r>
      <w:proofErr w:type="spellStart"/>
      <w:r>
        <w:rPr>
          <w:lang w:val="de-CH"/>
        </w:rPr>
        <w:t>Newton'sche</w:t>
      </w:r>
      <w:r w:rsidR="001F20F8">
        <w:rPr>
          <w:lang w:val="de-CH"/>
        </w:rPr>
        <w:t>n</w:t>
      </w:r>
      <w:proofErr w:type="spellEnd"/>
      <w:r>
        <w:rPr>
          <w:lang w:val="de-CH"/>
        </w:rPr>
        <w:t xml:space="preserve"> Mechanik </w:t>
      </w:r>
      <w:r w:rsidR="00004607">
        <w:rPr>
          <w:lang w:val="de-CH"/>
        </w:rPr>
        <w:t xml:space="preserve">die Position und Geschwindigkeit eines Teilchens zur gleichen Zeit bestimmen können. </w:t>
      </w:r>
      <w:r w:rsidR="001F20F8">
        <w:rPr>
          <w:lang w:val="de-CH"/>
        </w:rPr>
        <w:t>Es ist eine A</w:t>
      </w:r>
      <w:r w:rsidR="004427A2">
        <w:rPr>
          <w:lang w:val="de-CH"/>
        </w:rPr>
        <w:t>rt 'Tausch</w:t>
      </w:r>
      <w:r w:rsidR="00004607">
        <w:rPr>
          <w:lang w:val="de-CH"/>
        </w:rPr>
        <w:t>': Je mehr du über die Position des Teilchens weisst, desto weniger kannst du über die Geschwindigkeit aussagen. Werner</w:t>
      </w:r>
      <w:r w:rsidR="001F20F8">
        <w:rPr>
          <w:lang w:val="de-CH"/>
        </w:rPr>
        <w:t xml:space="preserve"> Heisenberg zeigte</w:t>
      </w:r>
      <w:r w:rsidR="00004607">
        <w:rPr>
          <w:lang w:val="de-CH"/>
        </w:rPr>
        <w:t>, dass eine präzise Unschärferelation zwischen Position und Impuls besteht</w:t>
      </w:r>
      <w:r w:rsidR="001F20F8">
        <w:rPr>
          <w:lang w:val="de-CH"/>
        </w:rPr>
        <w:t xml:space="preserve"> (Impuls ist das Produkt von </w:t>
      </w:r>
      <w:proofErr w:type="gramStart"/>
      <w:r w:rsidR="001F20F8">
        <w:rPr>
          <w:lang w:val="de-CH"/>
        </w:rPr>
        <w:t>…………………………</w:t>
      </w:r>
      <w:proofErr w:type="gramEnd"/>
      <w:r w:rsidR="001F20F8">
        <w:rPr>
          <w:lang w:val="de-CH"/>
        </w:rPr>
        <w:t>..</w:t>
      </w:r>
      <w:r w:rsidR="004427A2">
        <w:rPr>
          <w:lang w:val="de-CH"/>
        </w:rPr>
        <w:t xml:space="preserve"> </w:t>
      </w:r>
      <w:r w:rsidR="00004607">
        <w:rPr>
          <w:lang w:val="de-CH"/>
        </w:rPr>
        <w:t>mit</w:t>
      </w:r>
      <w:r w:rsidR="004427A2">
        <w:rPr>
          <w:lang w:val="de-CH"/>
        </w:rPr>
        <w:t xml:space="preserve"> ………………………….</w:t>
      </w:r>
      <w:r w:rsidR="00004607">
        <w:rPr>
          <w:lang w:val="de-CH"/>
        </w:rPr>
        <w:t>).</w:t>
      </w:r>
      <w:r w:rsidR="00803829">
        <w:rPr>
          <w:lang w:val="de-CH"/>
        </w:rPr>
        <w:t xml:space="preserve"> Es ist nicht eine Frage</w:t>
      </w:r>
      <w:r w:rsidR="001F20F8">
        <w:rPr>
          <w:lang w:val="de-CH"/>
        </w:rPr>
        <w:t xml:space="preserve"> eines schlechten Messverfahrens</w:t>
      </w:r>
      <w:r w:rsidR="00803829">
        <w:rPr>
          <w:lang w:val="de-CH"/>
        </w:rPr>
        <w:t xml:space="preserve">, welches man verbessern könnte. Es ist eine intrinsische Eigenschaft der </w:t>
      </w:r>
      <w:r w:rsidR="00803829">
        <w:rPr>
          <w:lang w:val="de-CH"/>
        </w:rPr>
        <w:lastRenderedPageBreak/>
        <w:t>Teilchen: du kannst</w:t>
      </w:r>
      <w:r w:rsidR="00EE27A7">
        <w:rPr>
          <w:lang w:val="de-CH"/>
        </w:rPr>
        <w:t xml:space="preserve"> nicht ihre genaue Position bestimmen, da sie </w:t>
      </w:r>
      <w:r w:rsidR="004427A2">
        <w:rPr>
          <w:lang w:val="de-CH"/>
        </w:rPr>
        <w:t xml:space="preserve">vor der Messung </w:t>
      </w:r>
      <w:r w:rsidR="00EE27A7">
        <w:rPr>
          <w:lang w:val="de-CH"/>
        </w:rPr>
        <w:t>keine genau Position besitzen.</w:t>
      </w:r>
      <w:r w:rsidR="001D0AD1">
        <w:rPr>
          <w:lang w:val="de-CH"/>
        </w:rPr>
        <w:t xml:space="preserve"> Nun lass uns betrachten</w:t>
      </w:r>
      <w:r w:rsidR="004427A2">
        <w:rPr>
          <w:lang w:val="de-CH"/>
        </w:rPr>
        <w:t>, inwiefern</w:t>
      </w:r>
      <w:r w:rsidR="0017764A">
        <w:rPr>
          <w:lang w:val="de-CH"/>
        </w:rPr>
        <w:t xml:space="preserve"> dies eine Konsequenz der Teilcheneigenschaft als Wellenpaket ist.</w:t>
      </w:r>
    </w:p>
    <w:p w:rsidR="00D65CA7" w:rsidRPr="001F20F8" w:rsidRDefault="00D65CA7" w:rsidP="001F20F8">
      <w:pPr>
        <w:pStyle w:val="Textkrper"/>
        <w:tabs>
          <w:tab w:val="clear" w:pos="7088"/>
          <w:tab w:val="left" w:leader="dot" w:pos="709"/>
          <w:tab w:val="left" w:leader="dot" w:pos="2552"/>
          <w:tab w:val="left" w:pos="8222"/>
        </w:tabs>
        <w:rPr>
          <w:b/>
          <w:lang w:val="de-CH"/>
        </w:rPr>
      </w:pPr>
      <w:r w:rsidRPr="001F20F8">
        <w:rPr>
          <w:b/>
          <w:lang w:val="de-CH"/>
        </w:rPr>
        <w:t>Begründung für den speziellen Fall von zwei Wellen, die sich in einem Zyklus unterscheiden</w:t>
      </w:r>
    </w:p>
    <w:p w:rsidR="00D65CA7" w:rsidRDefault="00D65CA7" w:rsidP="001F20F8">
      <w:pPr>
        <w:pStyle w:val="Textkrper"/>
        <w:tabs>
          <w:tab w:val="clear" w:pos="7088"/>
          <w:tab w:val="left" w:leader="dot" w:pos="709"/>
          <w:tab w:val="left" w:leader="dot" w:pos="2552"/>
          <w:tab w:val="left" w:pos="8222"/>
        </w:tabs>
        <w:rPr>
          <w:lang w:val="de-CH"/>
        </w:rPr>
      </w:pPr>
      <w:r>
        <w:rPr>
          <w:lang w:val="de-CH"/>
        </w:rPr>
        <w:t>Lasst uns</w:t>
      </w:r>
      <w:r w:rsidR="00DB799B">
        <w:rPr>
          <w:lang w:val="de-CH"/>
        </w:rPr>
        <w:t xml:space="preserve"> den Fall anschauen, bei welchem</w:t>
      </w:r>
      <w:r>
        <w:rPr>
          <w:lang w:val="de-CH"/>
        </w:rPr>
        <w:t xml:space="preserve"> sich zwei Wellen, die sich genau in einem Zyklus unterscheiden (mit einer Länge von L), überlagern und dies dan</w:t>
      </w:r>
      <w:r w:rsidR="00DB799B">
        <w:rPr>
          <w:lang w:val="de-CH"/>
        </w:rPr>
        <w:t>n zu einer Unbestimmtheit führt.</w:t>
      </w:r>
    </w:p>
    <w:p w:rsidR="00D65CA7" w:rsidRDefault="00D65CA7" w:rsidP="001F20F8">
      <w:pPr>
        <w:pStyle w:val="Textkrper"/>
        <w:tabs>
          <w:tab w:val="clear" w:pos="7088"/>
          <w:tab w:val="left" w:leader="dot" w:pos="709"/>
          <w:tab w:val="left" w:leader="dot" w:pos="2552"/>
          <w:tab w:val="left" w:pos="8222"/>
        </w:tabs>
        <w:rPr>
          <w:lang w:val="de-CH"/>
        </w:rPr>
      </w:pPr>
      <w:r>
        <w:rPr>
          <w:lang w:val="de-CH"/>
        </w:rPr>
        <w:t xml:space="preserve">Die Anzahl der Zyklen wird bestimmt, wenn man die Länge L durch die Wellenlänge </w:t>
      </w:r>
      <w:r w:rsidRPr="001F20F8">
        <w:rPr>
          <w:lang w:val="en-GB"/>
        </w:rPr>
        <w:t>λ</w:t>
      </w:r>
      <w:r>
        <w:rPr>
          <w:lang w:val="de-CH"/>
        </w:rPr>
        <w:t xml:space="preserve"> dividiert:</w:t>
      </w:r>
    </w:p>
    <w:p w:rsidR="00D65CA7" w:rsidRPr="001F20F8" w:rsidRDefault="00C15956" w:rsidP="00D65CA7">
      <w:pPr>
        <w:ind w:left="851"/>
        <w:rPr>
          <w:spacing w:val="10"/>
          <w:sz w:val="17"/>
          <w:szCs w:val="17"/>
          <w:lang w:val="en-GB"/>
        </w:rPr>
      </w:pPr>
      <m:oMathPara>
        <m:oMath>
          <m:f>
            <m:fPr>
              <m:ctrlPr>
                <w:rPr>
                  <w:rFonts w:ascii="Cambria Math" w:hAnsi="Cambria Math"/>
                  <w:i/>
                  <w:spacing w:val="10"/>
                  <w:sz w:val="17"/>
                  <w:szCs w:val="17"/>
                  <w:lang w:val="en-GB"/>
                </w:rPr>
              </m:ctrlPr>
            </m:fPr>
            <m:num>
              <m:r>
                <w:rPr>
                  <w:rFonts w:ascii="Cambria Math" w:hAnsi="Cambria Math"/>
                  <w:spacing w:val="10"/>
                  <w:sz w:val="17"/>
                  <w:szCs w:val="17"/>
                  <w:lang w:val="en-GB"/>
                </w:rPr>
                <m:t>L</m:t>
              </m:r>
            </m:num>
            <m:den>
              <m:r>
                <w:rPr>
                  <w:rFonts w:ascii="Cambria Math" w:hAnsi="Cambria Math"/>
                  <w:spacing w:val="10"/>
                  <w:sz w:val="17"/>
                  <w:szCs w:val="17"/>
                  <w:lang w:val="en-GB"/>
                </w:rPr>
                <m:t>λ</m:t>
              </m:r>
            </m:den>
          </m:f>
          <m:r>
            <w:rPr>
              <w:rFonts w:ascii="Cambria Math" w:hAnsi="Cambria Math"/>
              <w:spacing w:val="10"/>
              <w:sz w:val="17"/>
              <w:szCs w:val="17"/>
              <w:lang w:val="en-GB"/>
            </w:rPr>
            <m:t>=Anzahl Zyklen in der Länge L</m:t>
          </m:r>
        </m:oMath>
      </m:oMathPara>
    </w:p>
    <w:p w:rsidR="001D0AD1" w:rsidRDefault="00D65CA7" w:rsidP="001F20F8">
      <w:pPr>
        <w:pStyle w:val="Textkrper"/>
        <w:tabs>
          <w:tab w:val="clear" w:pos="7088"/>
          <w:tab w:val="left" w:leader="dot" w:pos="709"/>
          <w:tab w:val="left" w:leader="dot" w:pos="2552"/>
          <w:tab w:val="left" w:pos="8222"/>
        </w:tabs>
        <w:rPr>
          <w:lang w:val="de-CH"/>
        </w:rPr>
      </w:pPr>
      <w:r>
        <w:rPr>
          <w:lang w:val="de-CH"/>
        </w:rPr>
        <w:t>Da der Unterschied der Zyklen in diesem speziellen Fall genau 1 ist, können wir die Differenz als</w:t>
      </w:r>
    </w:p>
    <w:p w:rsidR="00D65CA7" w:rsidRPr="001F20F8" w:rsidRDefault="008D6CA1" w:rsidP="00D65CA7">
      <w:pPr>
        <w:ind w:left="851"/>
        <w:rPr>
          <w:spacing w:val="10"/>
          <w:sz w:val="17"/>
          <w:szCs w:val="17"/>
          <w:lang w:val="en-GB"/>
        </w:rPr>
      </w:pPr>
      <m:oMathPara>
        <m:oMath>
          <m:r>
            <w:rPr>
              <w:rFonts w:ascii="Cambria Math" w:hAnsi="Cambria Math"/>
              <w:spacing w:val="10"/>
              <w:sz w:val="17"/>
              <w:szCs w:val="17"/>
              <w:lang w:val="en-GB"/>
            </w:rPr>
            <m:t>Anzahl der Zyklen der Welle 2 in Länge L-Anzahl der Zyklen der Welle 1 in Länge L= …………?</m:t>
          </m:r>
        </m:oMath>
      </m:oMathPara>
    </w:p>
    <w:p w:rsidR="00D65CA7" w:rsidRDefault="00D65CA7" w:rsidP="001F20F8">
      <w:pPr>
        <w:pStyle w:val="Textkrper"/>
        <w:tabs>
          <w:tab w:val="clear" w:pos="7088"/>
          <w:tab w:val="left" w:leader="dot" w:pos="709"/>
          <w:tab w:val="left" w:leader="dot" w:pos="2552"/>
          <w:tab w:val="left" w:pos="8222"/>
        </w:tabs>
        <w:rPr>
          <w:lang w:val="de-CH"/>
        </w:rPr>
      </w:pPr>
      <w:r>
        <w:rPr>
          <w:lang w:val="de-CH"/>
        </w:rPr>
        <w:t xml:space="preserve">Oder in </w:t>
      </w:r>
      <w:r w:rsidR="00DD5290">
        <w:rPr>
          <w:lang w:val="de-CH"/>
        </w:rPr>
        <w:t>einer Formel:</w:t>
      </w:r>
    </w:p>
    <w:p w:rsidR="00DD5290" w:rsidRPr="001F20F8" w:rsidRDefault="00C15956" w:rsidP="00DD5290">
      <w:pPr>
        <w:ind w:left="851"/>
        <w:rPr>
          <w:spacing w:val="10"/>
          <w:sz w:val="17"/>
          <w:szCs w:val="17"/>
          <w:lang w:val="en-GB"/>
        </w:rPr>
      </w:pPr>
      <m:oMathPara>
        <m:oMath>
          <m:f>
            <m:fPr>
              <m:ctrlPr>
                <w:rPr>
                  <w:rFonts w:ascii="Cambria Math" w:hAnsi="Cambria Math"/>
                  <w:i/>
                  <w:spacing w:val="10"/>
                  <w:sz w:val="17"/>
                  <w:szCs w:val="17"/>
                  <w:lang w:val="en-GB"/>
                </w:rPr>
              </m:ctrlPr>
            </m:fPr>
            <m:num>
              <m:r>
                <w:rPr>
                  <w:rFonts w:ascii="Cambria Math" w:hAnsi="Cambria Math"/>
                  <w:spacing w:val="10"/>
                  <w:sz w:val="17"/>
                  <w:szCs w:val="17"/>
                  <w:lang w:val="en-GB"/>
                </w:rPr>
                <m:t>L</m:t>
              </m:r>
            </m:num>
            <m:den>
              <m:sSub>
                <m:sSubPr>
                  <m:ctrlPr>
                    <w:rPr>
                      <w:rFonts w:ascii="Cambria Math" w:hAnsi="Cambria Math"/>
                      <w:i/>
                      <w:spacing w:val="10"/>
                      <w:sz w:val="17"/>
                      <w:szCs w:val="17"/>
                      <w:lang w:val="en-GB"/>
                    </w:rPr>
                  </m:ctrlPr>
                </m:sSubPr>
                <m:e>
                  <m:r>
                    <w:rPr>
                      <w:rFonts w:ascii="Cambria Math" w:hAnsi="Cambria Math"/>
                      <w:spacing w:val="10"/>
                      <w:sz w:val="17"/>
                      <w:szCs w:val="17"/>
                      <w:lang w:val="en-GB"/>
                    </w:rPr>
                    <m:t>λ</m:t>
                  </m:r>
                </m:e>
                <m:sub>
                  <m:r>
                    <w:rPr>
                      <w:rFonts w:ascii="Cambria Math" w:hAnsi="Cambria Math"/>
                      <w:spacing w:val="10"/>
                      <w:sz w:val="17"/>
                      <w:szCs w:val="17"/>
                      <w:lang w:val="en-GB"/>
                    </w:rPr>
                    <m:t>2</m:t>
                  </m:r>
                </m:sub>
              </m:sSub>
            </m:den>
          </m:f>
          <m:r>
            <w:rPr>
              <w:rFonts w:ascii="Cambria Math" w:hAnsi="Cambria Math"/>
              <w:spacing w:val="10"/>
              <w:sz w:val="17"/>
              <w:szCs w:val="17"/>
              <w:lang w:val="en-GB"/>
            </w:rPr>
            <m:t>-</m:t>
          </m:r>
          <m:f>
            <m:fPr>
              <m:ctrlPr>
                <w:rPr>
                  <w:rFonts w:ascii="Cambria Math" w:hAnsi="Cambria Math"/>
                  <w:i/>
                  <w:spacing w:val="10"/>
                  <w:sz w:val="17"/>
                  <w:szCs w:val="17"/>
                  <w:lang w:val="en-GB"/>
                </w:rPr>
              </m:ctrlPr>
            </m:fPr>
            <m:num>
              <m:r>
                <w:rPr>
                  <w:rFonts w:ascii="Cambria Math" w:hAnsi="Cambria Math"/>
                  <w:spacing w:val="10"/>
                  <w:sz w:val="17"/>
                  <w:szCs w:val="17"/>
                  <w:lang w:val="en-GB"/>
                </w:rPr>
                <m:t>L</m:t>
              </m:r>
            </m:num>
            <m:den>
              <m:sSub>
                <m:sSubPr>
                  <m:ctrlPr>
                    <w:rPr>
                      <w:rFonts w:ascii="Cambria Math" w:hAnsi="Cambria Math"/>
                      <w:i/>
                      <w:spacing w:val="10"/>
                      <w:sz w:val="17"/>
                      <w:szCs w:val="17"/>
                      <w:lang w:val="en-GB"/>
                    </w:rPr>
                  </m:ctrlPr>
                </m:sSubPr>
                <m:e>
                  <m:r>
                    <w:rPr>
                      <w:rFonts w:ascii="Cambria Math" w:hAnsi="Cambria Math"/>
                      <w:spacing w:val="10"/>
                      <w:sz w:val="17"/>
                      <w:szCs w:val="17"/>
                      <w:lang w:val="en-GB"/>
                    </w:rPr>
                    <m:t>λ</m:t>
                  </m:r>
                </m:e>
                <m:sub>
                  <m:r>
                    <w:rPr>
                      <w:rFonts w:ascii="Cambria Math" w:hAnsi="Cambria Math"/>
                      <w:spacing w:val="10"/>
                      <w:sz w:val="17"/>
                      <w:szCs w:val="17"/>
                      <w:lang w:val="en-GB"/>
                    </w:rPr>
                    <m:t>1</m:t>
                  </m:r>
                </m:sub>
              </m:sSub>
            </m:den>
          </m:f>
          <m:r>
            <w:rPr>
              <w:rFonts w:ascii="Cambria Math" w:hAnsi="Cambria Math"/>
              <w:spacing w:val="10"/>
              <w:sz w:val="17"/>
              <w:szCs w:val="17"/>
              <w:lang w:val="en-GB"/>
            </w:rPr>
            <m:t>=…</m:t>
          </m:r>
        </m:oMath>
      </m:oMathPara>
    </w:p>
    <w:p w:rsidR="00DD5290" w:rsidRDefault="00DD5290" w:rsidP="001F20F8">
      <w:pPr>
        <w:pStyle w:val="Textkrper"/>
        <w:tabs>
          <w:tab w:val="clear" w:pos="709"/>
          <w:tab w:val="clear" w:pos="7088"/>
          <w:tab w:val="left" w:leader="dot" w:pos="8222"/>
        </w:tabs>
        <w:rPr>
          <w:lang w:val="de-CH"/>
        </w:rPr>
      </w:pPr>
      <w:r>
        <w:rPr>
          <w:lang w:val="de-CH"/>
        </w:rPr>
        <w:t>Nun nehmen wir noch die De Brogli</w:t>
      </w:r>
      <w:r w:rsidR="00DB799B">
        <w:rPr>
          <w:lang w:val="de-CH"/>
        </w:rPr>
        <w:t>e</w:t>
      </w:r>
      <w:r>
        <w:rPr>
          <w:lang w:val="de-CH"/>
        </w:rPr>
        <w:t xml:space="preserve"> Gleichung dazu: </w:t>
      </w:r>
      <w:r>
        <w:rPr>
          <w:lang w:val="de-CH"/>
        </w:rPr>
        <w:tab/>
      </w:r>
    </w:p>
    <w:p w:rsidR="00DD5290" w:rsidRPr="001F20F8" w:rsidRDefault="00DD5290" w:rsidP="001F20F8">
      <w:pPr>
        <w:pStyle w:val="Textkrper"/>
        <w:tabs>
          <w:tab w:val="clear" w:pos="709"/>
          <w:tab w:val="clear" w:pos="7088"/>
          <w:tab w:val="left" w:leader="dot" w:pos="8222"/>
        </w:tabs>
        <w:rPr>
          <w:lang w:val="de-CH"/>
        </w:rPr>
      </w:pPr>
      <w:r>
        <w:rPr>
          <w:lang w:val="de-CH"/>
        </w:rPr>
        <w:t xml:space="preserve">und ersetzen </w:t>
      </w:r>
      <m:oMath>
        <m:f>
          <m:fPr>
            <m:ctrlPr>
              <w:rPr>
                <w:rFonts w:ascii="Cambria Math" w:hAnsi="Cambria Math"/>
                <w:i/>
                <w:lang w:val="en-GB"/>
              </w:rPr>
            </m:ctrlPr>
          </m:fPr>
          <m:num>
            <m:r>
              <w:rPr>
                <w:rFonts w:ascii="Cambria Math" w:hAnsi="Cambria Math"/>
                <w:lang w:val="de-CH"/>
              </w:rPr>
              <m:t>1</m:t>
            </m:r>
          </m:num>
          <m:den>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n</m:t>
                </m:r>
              </m:sub>
            </m:sSub>
          </m:den>
        </m:f>
      </m:oMath>
      <w:r w:rsidRPr="00DD5290">
        <w:rPr>
          <w:lang w:val="de-CH"/>
        </w:rPr>
        <w:t xml:space="preserve"> </w:t>
      </w:r>
      <w:r w:rsidR="000426FE">
        <w:rPr>
          <w:lang w:val="de-CH"/>
        </w:rPr>
        <w:t>mit</w:t>
      </w:r>
      <w:r w:rsidRPr="001F20F8">
        <w:rPr>
          <w:lang w:val="de-CH"/>
        </w:rPr>
        <w:t xml:space="preserve"> </w:t>
      </w:r>
      <m:oMath>
        <m:f>
          <m:fPr>
            <m:ctrlPr>
              <w:rPr>
                <w:rFonts w:ascii="Cambria Math" w:hAnsi="Cambria Math"/>
                <w:i/>
                <w:lang w:val="en-GB"/>
              </w:rPr>
            </m:ctrlPr>
          </m:fPr>
          <m:num>
            <m:r>
              <w:rPr>
                <w:rFonts w:ascii="Cambria Math" w:hAnsi="Cambria Math"/>
                <w:lang w:val="en-GB"/>
              </w:rPr>
              <m:t>p</m:t>
            </m:r>
          </m:num>
          <m:den>
            <m:r>
              <w:rPr>
                <w:rFonts w:ascii="Cambria Math" w:hAnsi="Cambria Math"/>
                <w:lang w:val="de-CH"/>
              </w:rPr>
              <m:t>h</m:t>
            </m:r>
          </m:den>
        </m:f>
      </m:oMath>
    </w:p>
    <w:p w:rsidR="00DD5290" w:rsidRPr="001F20F8" w:rsidRDefault="00DD5290" w:rsidP="001F20F8">
      <w:pPr>
        <w:pStyle w:val="Textkrper"/>
        <w:tabs>
          <w:tab w:val="clear" w:pos="709"/>
          <w:tab w:val="clear" w:pos="7088"/>
          <w:tab w:val="left" w:leader="dot" w:pos="8222"/>
        </w:tabs>
        <w:rPr>
          <w:lang w:val="de-CH"/>
        </w:rPr>
      </w:pPr>
      <w:r>
        <w:rPr>
          <w:lang w:val="de-CH"/>
        </w:rPr>
        <w:t xml:space="preserve">So </w:t>
      </w:r>
      <w:r w:rsidRPr="00DD5290">
        <w:rPr>
          <w:lang w:val="de-CH"/>
        </w:rPr>
        <w:t xml:space="preserve">bekommen wir: </w:t>
      </w:r>
      <m:oMath>
        <m:f>
          <m:fPr>
            <m:ctrlPr>
              <w:rPr>
                <w:rFonts w:ascii="Cambria Math" w:hAnsi="Cambria Math"/>
                <w:i/>
                <w:lang w:val="en-GB"/>
              </w:rPr>
            </m:ctrlPr>
          </m:fPr>
          <m:num>
            <m:r>
              <w:rPr>
                <w:rFonts w:ascii="Cambria Math" w:hAnsi="Cambria Math"/>
                <w:lang w:val="en-GB"/>
              </w:rPr>
              <m:t>L</m:t>
            </m:r>
            <m:sSub>
              <m:sSubPr>
                <m:ctrlPr>
                  <w:rPr>
                    <w:rFonts w:ascii="Cambria Math" w:hAnsi="Cambria Math"/>
                    <w:i/>
                    <w:lang w:val="en-GB"/>
                  </w:rPr>
                </m:ctrlPr>
              </m:sSubPr>
              <m:e>
                <m:r>
                  <w:rPr>
                    <w:rFonts w:ascii="Cambria Math" w:hAnsi="Cambria Math"/>
                    <w:lang w:val="en-GB"/>
                  </w:rPr>
                  <m:t>p</m:t>
                </m:r>
              </m:e>
              <m:sub>
                <m:r>
                  <w:rPr>
                    <w:rFonts w:ascii="Cambria Math" w:hAnsi="Cambria Math"/>
                    <w:lang w:val="de-CH"/>
                  </w:rPr>
                  <m:t>2</m:t>
                </m:r>
              </m:sub>
            </m:sSub>
          </m:num>
          <m:den>
            <m:r>
              <w:rPr>
                <w:rFonts w:ascii="Cambria Math" w:hAnsi="Cambria Math"/>
                <w:lang w:val="de-CH"/>
              </w:rPr>
              <m:t>h</m:t>
            </m:r>
          </m:den>
        </m:f>
        <m:r>
          <w:rPr>
            <w:rFonts w:ascii="Cambria Math" w:hAnsi="Cambria Math"/>
            <w:lang w:val="de-CH"/>
          </w:rPr>
          <m:t xml:space="preserve">- </m:t>
        </m:r>
        <m:f>
          <m:fPr>
            <m:ctrlPr>
              <w:rPr>
                <w:rFonts w:ascii="Cambria Math" w:hAnsi="Cambria Math"/>
                <w:i/>
                <w:lang w:val="en-GB"/>
              </w:rPr>
            </m:ctrlPr>
          </m:fPr>
          <m:num>
            <m:r>
              <w:rPr>
                <w:rFonts w:ascii="Cambria Math" w:hAnsi="Cambria Math"/>
                <w:lang w:val="en-GB"/>
              </w:rPr>
              <m:t>L</m:t>
            </m:r>
            <m:sSub>
              <m:sSubPr>
                <m:ctrlPr>
                  <w:rPr>
                    <w:rFonts w:ascii="Cambria Math" w:hAnsi="Cambria Math"/>
                    <w:i/>
                    <w:lang w:val="en-GB"/>
                  </w:rPr>
                </m:ctrlPr>
              </m:sSubPr>
              <m:e>
                <m:r>
                  <w:rPr>
                    <w:rFonts w:ascii="Cambria Math" w:hAnsi="Cambria Math"/>
                    <w:lang w:val="en-GB"/>
                  </w:rPr>
                  <m:t>p</m:t>
                </m:r>
              </m:e>
              <m:sub>
                <m:r>
                  <w:rPr>
                    <w:rFonts w:ascii="Cambria Math" w:hAnsi="Cambria Math"/>
                    <w:lang w:val="de-CH"/>
                  </w:rPr>
                  <m:t>1</m:t>
                </m:r>
              </m:sub>
            </m:sSub>
          </m:num>
          <m:den>
            <m:r>
              <w:rPr>
                <w:rFonts w:ascii="Cambria Math" w:hAnsi="Cambria Math"/>
                <w:lang w:val="de-CH"/>
              </w:rPr>
              <m:t>h</m:t>
            </m:r>
          </m:den>
        </m:f>
        <m:r>
          <w:rPr>
            <w:rFonts w:ascii="Cambria Math" w:hAnsi="Cambria Math"/>
            <w:lang w:val="de-CH"/>
          </w:rPr>
          <m:t>=……</m:t>
        </m:r>
      </m:oMath>
    </w:p>
    <w:p w:rsidR="00DD5290" w:rsidRDefault="00DD5290" w:rsidP="001F20F8">
      <w:pPr>
        <w:pStyle w:val="Textkrper"/>
        <w:tabs>
          <w:tab w:val="clear" w:pos="709"/>
          <w:tab w:val="clear" w:pos="7088"/>
          <w:tab w:val="left" w:leader="dot" w:pos="8222"/>
        </w:tabs>
        <w:rPr>
          <w:lang w:val="de-CH"/>
        </w:rPr>
      </w:pPr>
      <w:r>
        <w:rPr>
          <w:lang w:val="de-CH"/>
        </w:rPr>
        <w:t>Oder:</w:t>
      </w:r>
    </w:p>
    <w:p w:rsidR="00DD5290" w:rsidRPr="001F20F8" w:rsidRDefault="00DD5290" w:rsidP="00DD5290">
      <w:pPr>
        <w:ind w:left="851"/>
        <w:jc w:val="center"/>
        <w:rPr>
          <w:spacing w:val="10"/>
          <w:sz w:val="17"/>
          <w:szCs w:val="17"/>
          <w:lang w:val="de-CH"/>
        </w:rPr>
      </w:pPr>
      <w:r w:rsidRPr="001F20F8">
        <w:rPr>
          <w:spacing w:val="10"/>
          <w:sz w:val="17"/>
          <w:szCs w:val="17"/>
          <w:lang w:val="de-CH"/>
        </w:rPr>
        <w:t>L(p</w:t>
      </w:r>
      <w:r w:rsidRPr="001F20F8">
        <w:rPr>
          <w:spacing w:val="10"/>
          <w:sz w:val="17"/>
          <w:szCs w:val="17"/>
          <w:vertAlign w:val="subscript"/>
          <w:lang w:val="de-CH"/>
        </w:rPr>
        <w:t>2</w:t>
      </w:r>
      <w:r w:rsidRPr="001F20F8">
        <w:rPr>
          <w:spacing w:val="10"/>
          <w:sz w:val="17"/>
          <w:szCs w:val="17"/>
          <w:lang w:val="de-CH"/>
        </w:rPr>
        <w:t>-p</w:t>
      </w:r>
      <w:r w:rsidRPr="001F20F8">
        <w:rPr>
          <w:spacing w:val="10"/>
          <w:sz w:val="17"/>
          <w:szCs w:val="17"/>
          <w:vertAlign w:val="subscript"/>
          <w:lang w:val="de-CH"/>
        </w:rPr>
        <w:t>1</w:t>
      </w:r>
      <w:r w:rsidRPr="001F20F8">
        <w:rPr>
          <w:spacing w:val="10"/>
          <w:sz w:val="17"/>
          <w:szCs w:val="17"/>
          <w:lang w:val="de-CH"/>
        </w:rPr>
        <w:t>) = ………</w:t>
      </w:r>
    </w:p>
    <w:p w:rsidR="00DD5290" w:rsidRPr="001F20F8" w:rsidRDefault="00DD5290" w:rsidP="001F20F8">
      <w:pPr>
        <w:pStyle w:val="Textkrper"/>
        <w:tabs>
          <w:tab w:val="clear" w:pos="709"/>
          <w:tab w:val="clear" w:pos="7088"/>
          <w:tab w:val="left" w:leader="dot" w:pos="8222"/>
        </w:tabs>
        <w:rPr>
          <w:lang w:val="de-CH"/>
        </w:rPr>
      </w:pPr>
      <w:r>
        <w:rPr>
          <w:lang w:val="de-CH"/>
        </w:rPr>
        <w:t xml:space="preserve">Schauen wir uns nochmals das Beispiel von oben an, bei </w:t>
      </w:r>
      <w:r w:rsidRPr="00DD5290">
        <w:rPr>
          <w:lang w:val="de-CH"/>
        </w:rPr>
        <w:t xml:space="preserve">welchem L die Unbestimmtheit des Wellenpaketes (oder des Teilchens) ist. Dies wird allgemein als </w:t>
      </w:r>
      <w:r w:rsidRPr="001F20F8">
        <w:rPr>
          <w:lang w:val="en-GB"/>
        </w:rPr>
        <w:t>Δ</w:t>
      </w:r>
      <w:r w:rsidRPr="001F20F8">
        <w:rPr>
          <w:lang w:val="de-CH"/>
        </w:rPr>
        <w:t>x geschrieben.</w:t>
      </w:r>
    </w:p>
    <w:p w:rsidR="00DD5290" w:rsidRDefault="00DD5290" w:rsidP="001F20F8">
      <w:pPr>
        <w:pStyle w:val="Textkrper"/>
        <w:tabs>
          <w:tab w:val="clear" w:pos="709"/>
          <w:tab w:val="clear" w:pos="7088"/>
          <w:tab w:val="left" w:leader="dot" w:pos="8222"/>
        </w:tabs>
        <w:rPr>
          <w:lang w:val="de-CH"/>
        </w:rPr>
      </w:pPr>
      <w:r w:rsidRPr="001F20F8">
        <w:rPr>
          <w:lang w:val="de-CH"/>
        </w:rPr>
        <w:t>Und (p</w:t>
      </w:r>
      <w:r w:rsidRPr="001F20F8">
        <w:rPr>
          <w:vertAlign w:val="subscript"/>
          <w:lang w:val="de-CH"/>
        </w:rPr>
        <w:t>1</w:t>
      </w:r>
      <w:r w:rsidRPr="001F20F8">
        <w:rPr>
          <w:lang w:val="de-CH"/>
        </w:rPr>
        <w:t>-p</w:t>
      </w:r>
      <w:r w:rsidRPr="001F20F8">
        <w:rPr>
          <w:vertAlign w:val="subscript"/>
          <w:lang w:val="de-CH"/>
        </w:rPr>
        <w:t>2</w:t>
      </w:r>
      <w:r w:rsidRPr="001F20F8">
        <w:rPr>
          <w:lang w:val="de-CH"/>
        </w:rPr>
        <w:t>) ist die Unbestimmtheit des Impulses</w:t>
      </w:r>
      <w:r>
        <w:rPr>
          <w:lang w:val="de-CH"/>
        </w:rPr>
        <w:t xml:space="preserve"> (Masse mal Geschwindigkeit) de</w:t>
      </w:r>
      <w:r w:rsidR="00125DE4">
        <w:rPr>
          <w:lang w:val="de-CH"/>
        </w:rPr>
        <w:t>s Teilchens,</w:t>
      </w:r>
      <w:r>
        <w:rPr>
          <w:lang w:val="de-CH"/>
        </w:rPr>
        <w:t xml:space="preserve"> meistens als </w:t>
      </w:r>
      <w:r w:rsidRPr="001F20F8">
        <w:rPr>
          <w:lang w:val="en-GB"/>
        </w:rPr>
        <w:t>Δ</w:t>
      </w:r>
      <w:r w:rsidRPr="001F20F8">
        <w:rPr>
          <w:lang w:val="de-CH"/>
        </w:rPr>
        <w:t>p</w:t>
      </w:r>
      <w:r>
        <w:rPr>
          <w:lang w:val="de-CH"/>
        </w:rPr>
        <w:t xml:space="preserve"> geschrieben.</w:t>
      </w:r>
      <w:r w:rsidR="00125DE4">
        <w:rPr>
          <w:lang w:val="de-CH"/>
        </w:rPr>
        <w:t xml:space="preserve"> Dies gibt an, in welchem Bereich</w:t>
      </w:r>
      <w:r>
        <w:rPr>
          <w:lang w:val="de-CH"/>
        </w:rPr>
        <w:t xml:space="preserve"> die möglichen Werte (Zust</w:t>
      </w:r>
      <w:r w:rsidR="002F77BE">
        <w:rPr>
          <w:lang w:val="de-CH"/>
        </w:rPr>
        <w:t>ände) des</w:t>
      </w:r>
      <w:r>
        <w:rPr>
          <w:lang w:val="de-CH"/>
        </w:rPr>
        <w:t xml:space="preserve"> Impuls</w:t>
      </w:r>
      <w:r w:rsidR="002F77BE">
        <w:rPr>
          <w:lang w:val="de-CH"/>
        </w:rPr>
        <w:t>es</w:t>
      </w:r>
      <w:r>
        <w:rPr>
          <w:lang w:val="de-CH"/>
        </w:rPr>
        <w:t xml:space="preserve"> des Wellenpaketes </w:t>
      </w:r>
      <w:r w:rsidR="002F77BE">
        <w:rPr>
          <w:lang w:val="de-CH"/>
        </w:rPr>
        <w:t>sein können</w:t>
      </w:r>
      <w:r>
        <w:rPr>
          <w:lang w:val="de-CH"/>
        </w:rPr>
        <w:t>.</w:t>
      </w:r>
    </w:p>
    <w:p w:rsidR="002F77BE" w:rsidRDefault="002F77BE" w:rsidP="001F20F8">
      <w:pPr>
        <w:pStyle w:val="Textkrper"/>
        <w:tabs>
          <w:tab w:val="clear" w:pos="709"/>
          <w:tab w:val="clear" w:pos="7088"/>
          <w:tab w:val="left" w:leader="dot" w:pos="8222"/>
        </w:tabs>
        <w:rPr>
          <w:lang w:val="de-CH"/>
        </w:rPr>
      </w:pPr>
      <w:r>
        <w:rPr>
          <w:lang w:val="de-CH"/>
        </w:rPr>
        <w:t>Daraus schliessend bekommen wir folg</w:t>
      </w:r>
      <w:r w:rsidR="006A1D6B">
        <w:rPr>
          <w:lang w:val="de-CH"/>
        </w:rPr>
        <w:t>ende Unbestimmtheit Gleichung (v</w:t>
      </w:r>
      <w:r>
        <w:rPr>
          <w:lang w:val="de-CH"/>
        </w:rPr>
        <w:t>ergleiche, ob du das gleiche Res</w:t>
      </w:r>
      <w:r w:rsidR="00BD561D">
        <w:rPr>
          <w:lang w:val="de-CH"/>
        </w:rPr>
        <w:t>ultat unten</w:t>
      </w:r>
      <w:r w:rsidR="006A1D6B">
        <w:rPr>
          <w:lang w:val="de-CH"/>
        </w:rPr>
        <w:t xml:space="preserve"> auch erhalten hast</w:t>
      </w:r>
      <w:r>
        <w:rPr>
          <w:lang w:val="de-CH"/>
        </w:rPr>
        <w:t>):</w:t>
      </w:r>
    </w:p>
    <w:p w:rsidR="002F77BE" w:rsidRPr="001F20F8" w:rsidRDefault="002F77BE" w:rsidP="002F77BE">
      <w:pPr>
        <w:ind w:left="851"/>
        <w:jc w:val="center"/>
        <w:rPr>
          <w:spacing w:val="10"/>
          <w:sz w:val="17"/>
          <w:szCs w:val="17"/>
          <w:lang w:val="de-CH"/>
        </w:rPr>
      </w:pPr>
      <w:proofErr w:type="gramStart"/>
      <w:r w:rsidRPr="001F20F8">
        <w:rPr>
          <w:spacing w:val="10"/>
          <w:sz w:val="17"/>
          <w:szCs w:val="17"/>
          <w:lang w:val="en-GB"/>
        </w:rPr>
        <w:t>Δ</w:t>
      </w:r>
      <w:r w:rsidRPr="001F20F8">
        <w:rPr>
          <w:spacing w:val="10"/>
          <w:sz w:val="17"/>
          <w:szCs w:val="17"/>
          <w:lang w:val="de-CH"/>
        </w:rPr>
        <w:t>x .</w:t>
      </w:r>
      <w:proofErr w:type="gramEnd"/>
      <w:r w:rsidRPr="001F20F8">
        <w:rPr>
          <w:spacing w:val="10"/>
          <w:sz w:val="17"/>
          <w:szCs w:val="17"/>
          <w:lang w:val="de-CH"/>
        </w:rPr>
        <w:t xml:space="preserve"> </w:t>
      </w:r>
      <w:proofErr w:type="gramStart"/>
      <w:r w:rsidRPr="001F20F8">
        <w:rPr>
          <w:spacing w:val="10"/>
          <w:sz w:val="17"/>
          <w:szCs w:val="17"/>
          <w:lang w:val="en-GB"/>
        </w:rPr>
        <w:t>Δ</w:t>
      </w:r>
      <w:r w:rsidRPr="001F20F8">
        <w:rPr>
          <w:spacing w:val="10"/>
          <w:sz w:val="17"/>
          <w:szCs w:val="17"/>
          <w:lang w:val="de-CH"/>
        </w:rPr>
        <w:t>p</w:t>
      </w:r>
      <w:proofErr w:type="gramEnd"/>
      <w:r w:rsidRPr="001F20F8">
        <w:rPr>
          <w:spacing w:val="10"/>
          <w:sz w:val="17"/>
          <w:szCs w:val="17"/>
          <w:lang w:val="de-CH"/>
        </w:rPr>
        <w:t xml:space="preserve"> = h</w:t>
      </w:r>
    </w:p>
    <w:p w:rsidR="002F77BE" w:rsidRPr="001F20F8" w:rsidRDefault="002F77BE" w:rsidP="001F20F8">
      <w:pPr>
        <w:pStyle w:val="Textkrper"/>
        <w:tabs>
          <w:tab w:val="clear" w:pos="709"/>
          <w:tab w:val="clear" w:pos="7088"/>
          <w:tab w:val="left" w:leader="dot" w:pos="8222"/>
        </w:tabs>
        <w:rPr>
          <w:lang w:val="de-CH"/>
        </w:rPr>
      </w:pPr>
      <w:r>
        <w:rPr>
          <w:lang w:val="de-CH"/>
        </w:rPr>
        <w:t>In unserem Spezialbeispiel mit der Überlagerung von zwei Wellen, bekommen wir ein Wellenpaket das über die L</w:t>
      </w:r>
      <w:r w:rsidR="008D6CA1">
        <w:rPr>
          <w:lang w:val="de-CH"/>
        </w:rPr>
        <w:t xml:space="preserve"> </w:t>
      </w:r>
      <w:r>
        <w:rPr>
          <w:lang w:val="de-CH"/>
        </w:rPr>
        <w:t xml:space="preserve">(oder </w:t>
      </w:r>
      <w:r w:rsidRPr="001F20F8">
        <w:rPr>
          <w:lang w:val="en-GB"/>
        </w:rPr>
        <w:t>Δ</w:t>
      </w:r>
      <w:r w:rsidRPr="001F20F8">
        <w:rPr>
          <w:lang w:val="de-CH"/>
        </w:rPr>
        <w:t>x)</w:t>
      </w:r>
      <w:r>
        <w:rPr>
          <w:lang w:val="de-CH"/>
        </w:rPr>
        <w:t xml:space="preserve"> verteilt ist. Aufgrund der De Broglie Gleichung, bei welche</w:t>
      </w:r>
      <w:r w:rsidR="00DB2F12">
        <w:rPr>
          <w:lang w:val="de-CH"/>
        </w:rPr>
        <w:t>r</w:t>
      </w:r>
      <w:r>
        <w:rPr>
          <w:lang w:val="de-CH"/>
        </w:rPr>
        <w:t xml:space="preserve"> die Welle mit einem bestimmten Impuls p verbunden ist, </w:t>
      </w:r>
      <w:r w:rsidR="00DB2F12">
        <w:rPr>
          <w:lang w:val="de-CH"/>
        </w:rPr>
        <w:t xml:space="preserve">bedeutet dies auch </w:t>
      </w:r>
      <w:r w:rsidR="00DB2F12" w:rsidRPr="001F20F8">
        <w:rPr>
          <w:lang w:val="en-GB"/>
        </w:rPr>
        <w:t>Δ</w:t>
      </w:r>
      <w:r w:rsidR="00DB2F12" w:rsidRPr="001F20F8">
        <w:rPr>
          <w:lang w:val="de-CH"/>
        </w:rPr>
        <w:t>p</w:t>
      </w:r>
      <w:r w:rsidR="00DB2F12" w:rsidRPr="00DB2F12">
        <w:rPr>
          <w:lang w:val="de-CH"/>
        </w:rPr>
        <w:t>.</w:t>
      </w:r>
      <w:r w:rsidR="00DB2F12">
        <w:rPr>
          <w:lang w:val="de-CH"/>
        </w:rPr>
        <w:t xml:space="preserve"> Das Produkt der Unbestimmtheiten ist mindestens h in diesem Fall. </w:t>
      </w:r>
      <w:r w:rsidR="008D6CA1">
        <w:rPr>
          <w:lang w:val="de-CH"/>
        </w:rPr>
        <w:t>h ist der kleinst</w:t>
      </w:r>
      <w:r w:rsidR="00B73C7F">
        <w:rPr>
          <w:lang w:val="de-CH"/>
        </w:rPr>
        <w:t xml:space="preserve">mögliche Wert im Fall wenn zwei Wellen addiert werden. Deshalb </w:t>
      </w:r>
      <w:r w:rsidR="00B73C7F" w:rsidRPr="00B73C7F">
        <w:rPr>
          <w:lang w:val="de-CH"/>
        </w:rPr>
        <w:t xml:space="preserve">sollten wir </w:t>
      </w:r>
      <w:r w:rsidR="00B73C7F" w:rsidRPr="001F20F8">
        <w:rPr>
          <w:lang w:val="de-CH"/>
        </w:rPr>
        <w:t>“≥” schreiben:</w:t>
      </w:r>
    </w:p>
    <w:p w:rsidR="00B73C7F" w:rsidRPr="001F20F8" w:rsidRDefault="00B73C7F" w:rsidP="00B73C7F">
      <w:pPr>
        <w:ind w:left="851"/>
        <w:jc w:val="center"/>
        <w:rPr>
          <w:spacing w:val="10"/>
          <w:sz w:val="17"/>
          <w:szCs w:val="17"/>
          <w:lang w:val="de-CH"/>
        </w:rPr>
      </w:pPr>
      <w:proofErr w:type="gramStart"/>
      <w:r w:rsidRPr="001F20F8">
        <w:rPr>
          <w:spacing w:val="10"/>
          <w:sz w:val="17"/>
          <w:szCs w:val="17"/>
          <w:lang w:val="en-GB"/>
        </w:rPr>
        <w:t>Δ</w:t>
      </w:r>
      <w:r w:rsidRPr="001F20F8">
        <w:rPr>
          <w:spacing w:val="10"/>
          <w:sz w:val="17"/>
          <w:szCs w:val="17"/>
          <w:lang w:val="de-CH"/>
        </w:rPr>
        <w:t>x .</w:t>
      </w:r>
      <w:proofErr w:type="gramEnd"/>
      <w:r w:rsidRPr="001F20F8">
        <w:rPr>
          <w:spacing w:val="10"/>
          <w:sz w:val="17"/>
          <w:szCs w:val="17"/>
          <w:lang w:val="de-CH"/>
        </w:rPr>
        <w:t xml:space="preserve"> </w:t>
      </w:r>
      <w:proofErr w:type="gramStart"/>
      <w:r w:rsidRPr="001F20F8">
        <w:rPr>
          <w:spacing w:val="10"/>
          <w:sz w:val="17"/>
          <w:szCs w:val="17"/>
          <w:lang w:val="en-GB"/>
        </w:rPr>
        <w:t>Δ</w:t>
      </w:r>
      <w:r w:rsidRPr="001F20F8">
        <w:rPr>
          <w:spacing w:val="10"/>
          <w:sz w:val="17"/>
          <w:szCs w:val="17"/>
          <w:lang w:val="de-CH"/>
        </w:rPr>
        <w:t>p</w:t>
      </w:r>
      <w:proofErr w:type="gramEnd"/>
      <w:r w:rsidRPr="001F20F8">
        <w:rPr>
          <w:spacing w:val="10"/>
          <w:sz w:val="17"/>
          <w:szCs w:val="17"/>
          <w:lang w:val="de-CH"/>
        </w:rPr>
        <w:t xml:space="preserve"> ≥ h</w:t>
      </w:r>
    </w:p>
    <w:p w:rsidR="00B73C7F" w:rsidRPr="001F20F8" w:rsidRDefault="00F94D0D" w:rsidP="001F20F8">
      <w:pPr>
        <w:pStyle w:val="Textkrper"/>
        <w:tabs>
          <w:tab w:val="clear" w:pos="709"/>
          <w:tab w:val="clear" w:pos="7088"/>
          <w:tab w:val="left" w:leader="dot" w:pos="8222"/>
        </w:tabs>
        <w:rPr>
          <w:b/>
          <w:lang w:val="de-CH"/>
        </w:rPr>
      </w:pPr>
      <w:r w:rsidRPr="001F20F8">
        <w:rPr>
          <w:b/>
          <w:lang w:val="de-CH"/>
        </w:rPr>
        <w:t>Allgemeine Unbestimmtheitsgleichung:</w:t>
      </w:r>
    </w:p>
    <w:p w:rsidR="00F94D0D" w:rsidRDefault="00F94D0D" w:rsidP="001F20F8">
      <w:pPr>
        <w:pStyle w:val="Textkrper"/>
        <w:tabs>
          <w:tab w:val="clear" w:pos="709"/>
          <w:tab w:val="clear" w:pos="7088"/>
          <w:tab w:val="left" w:leader="dot" w:pos="8222"/>
        </w:tabs>
        <w:rPr>
          <w:lang w:val="de-CH"/>
        </w:rPr>
      </w:pPr>
      <w:r>
        <w:rPr>
          <w:lang w:val="de-CH"/>
        </w:rPr>
        <w:t>Eine allgemeinere Ableitung als die oben aufgeführte, zeigt auf, dass das Produkt der Unbestimmtheiten der Position und des Impuls eines Teilchens grö</w:t>
      </w:r>
      <w:r w:rsidR="00D8440A">
        <w:rPr>
          <w:lang w:val="de-CH"/>
        </w:rPr>
        <w:t>s</w:t>
      </w:r>
      <w:r>
        <w:rPr>
          <w:lang w:val="de-CH"/>
        </w:rPr>
        <w:t>ser als h/4n sein muss</w:t>
      </w:r>
    </w:p>
    <w:p w:rsidR="00F94D0D" w:rsidRPr="001F20F8" w:rsidRDefault="00F94D0D" w:rsidP="00F94D0D">
      <w:pPr>
        <w:ind w:left="851"/>
        <w:jc w:val="center"/>
        <w:rPr>
          <w:spacing w:val="10"/>
          <w:sz w:val="17"/>
          <w:szCs w:val="17"/>
          <w:lang w:val="de-CH"/>
        </w:rPr>
      </w:pPr>
      <w:proofErr w:type="gramStart"/>
      <w:r w:rsidRPr="001F20F8">
        <w:rPr>
          <w:spacing w:val="10"/>
          <w:sz w:val="17"/>
          <w:szCs w:val="17"/>
          <w:lang w:val="en-GB"/>
        </w:rPr>
        <w:t>Δ</w:t>
      </w:r>
      <w:r w:rsidRPr="001F20F8">
        <w:rPr>
          <w:spacing w:val="10"/>
          <w:sz w:val="17"/>
          <w:szCs w:val="17"/>
          <w:lang w:val="de-CH"/>
        </w:rPr>
        <w:t>x .</w:t>
      </w:r>
      <w:proofErr w:type="gramEnd"/>
      <w:r w:rsidRPr="001F20F8">
        <w:rPr>
          <w:spacing w:val="10"/>
          <w:sz w:val="17"/>
          <w:szCs w:val="17"/>
          <w:lang w:val="de-CH"/>
        </w:rPr>
        <w:t xml:space="preserve"> </w:t>
      </w:r>
      <w:proofErr w:type="gramStart"/>
      <w:r w:rsidRPr="001F20F8">
        <w:rPr>
          <w:spacing w:val="10"/>
          <w:sz w:val="17"/>
          <w:szCs w:val="17"/>
          <w:lang w:val="en-GB"/>
        </w:rPr>
        <w:t>Δ</w:t>
      </w:r>
      <w:r w:rsidRPr="001F20F8">
        <w:rPr>
          <w:spacing w:val="10"/>
          <w:sz w:val="17"/>
          <w:szCs w:val="17"/>
          <w:lang w:val="de-CH"/>
        </w:rPr>
        <w:t>p</w:t>
      </w:r>
      <w:proofErr w:type="gramEnd"/>
      <w:r w:rsidRPr="001F20F8">
        <w:rPr>
          <w:spacing w:val="10"/>
          <w:sz w:val="17"/>
          <w:szCs w:val="17"/>
          <w:lang w:val="de-CH"/>
        </w:rPr>
        <w:t xml:space="preserve"> ≥ h/4</w:t>
      </w:r>
      <w:r w:rsidRPr="001F20F8">
        <w:rPr>
          <w:spacing w:val="10"/>
          <w:sz w:val="17"/>
          <w:szCs w:val="17"/>
          <w:lang w:val="en-GB"/>
        </w:rPr>
        <w:t>π</w:t>
      </w:r>
    </w:p>
    <w:p w:rsidR="00F94D0D" w:rsidRDefault="00F94D0D" w:rsidP="001F20F8">
      <w:pPr>
        <w:pStyle w:val="Textkrper"/>
        <w:tabs>
          <w:tab w:val="clear" w:pos="709"/>
          <w:tab w:val="clear" w:pos="7088"/>
          <w:tab w:val="left" w:leader="dot" w:pos="8222"/>
        </w:tabs>
        <w:rPr>
          <w:lang w:val="de-CH"/>
        </w:rPr>
      </w:pPr>
      <w:r>
        <w:rPr>
          <w:lang w:val="de-CH"/>
        </w:rPr>
        <w:lastRenderedPageBreak/>
        <w:t xml:space="preserve">Dies ist die bekannte </w:t>
      </w:r>
      <w:proofErr w:type="spellStart"/>
      <w:r>
        <w:rPr>
          <w:lang w:val="de-CH"/>
        </w:rPr>
        <w:t>Heisenbergsche</w:t>
      </w:r>
      <w:proofErr w:type="spellEnd"/>
      <w:r>
        <w:rPr>
          <w:lang w:val="de-CH"/>
        </w:rPr>
        <w:t xml:space="preserve"> Unschärferelation, die besagt, dass du die Position und den Impuls eines Teilchens nicht wissentlich bestimmen kannst. Nicht wegen den Mängel</w:t>
      </w:r>
      <w:r w:rsidR="00D8440A">
        <w:rPr>
          <w:lang w:val="de-CH"/>
        </w:rPr>
        <w:t>n</w:t>
      </w:r>
      <w:r>
        <w:rPr>
          <w:lang w:val="de-CH"/>
        </w:rPr>
        <w:t xml:space="preserve"> der Messinstrumente, aber einfach weil es sich dabei um einen intrinsischen Wellencharakter des Teilchens handelt. Das Teilchen besitzt keine exakte Position und Impuls.</w:t>
      </w:r>
      <w:r w:rsidR="00D8440A">
        <w:rPr>
          <w:lang w:val="de-CH"/>
        </w:rPr>
        <w:t xml:space="preserve"> Die U</w:t>
      </w:r>
      <w:r w:rsidR="00A80BAD">
        <w:rPr>
          <w:lang w:val="de-CH"/>
        </w:rPr>
        <w:t xml:space="preserve">nbestimmtheit der Produkte </w:t>
      </w:r>
      <w:r w:rsidR="00A80BAD" w:rsidRPr="001F20F8">
        <w:rPr>
          <w:lang w:val="en-GB"/>
        </w:rPr>
        <w:t>Δ</w:t>
      </w:r>
      <w:r w:rsidR="00A80BAD" w:rsidRPr="001F20F8">
        <w:rPr>
          <w:lang w:val="de-CH"/>
        </w:rPr>
        <w:t xml:space="preserve">x . </w:t>
      </w:r>
      <w:proofErr w:type="gramStart"/>
      <w:r w:rsidR="00A80BAD" w:rsidRPr="001F20F8">
        <w:rPr>
          <w:lang w:val="en-GB"/>
        </w:rPr>
        <w:t>Δ</w:t>
      </w:r>
      <w:r w:rsidR="00A80BAD" w:rsidRPr="001F20F8">
        <w:rPr>
          <w:lang w:val="de-CH"/>
        </w:rPr>
        <w:t>p</w:t>
      </w:r>
      <w:proofErr w:type="gramEnd"/>
      <w:r w:rsidR="00A80BAD" w:rsidRPr="00A80BAD">
        <w:rPr>
          <w:lang w:val="de-CH"/>
        </w:rPr>
        <w:t xml:space="preserve"> ist</w:t>
      </w:r>
      <w:r w:rsidR="00A80BAD">
        <w:rPr>
          <w:lang w:val="de-CH"/>
        </w:rPr>
        <w:t xml:space="preserve"> immer grösser als h/2n.</w:t>
      </w:r>
    </w:p>
    <w:p w:rsidR="00A80BAD" w:rsidRDefault="00A80BAD" w:rsidP="001F20F8">
      <w:pPr>
        <w:pStyle w:val="Textkrper"/>
        <w:tabs>
          <w:tab w:val="clear" w:pos="709"/>
          <w:tab w:val="clear" w:pos="7088"/>
          <w:tab w:val="left" w:leader="dot" w:pos="8222"/>
        </w:tabs>
        <w:rPr>
          <w:lang w:val="de-CH"/>
        </w:rPr>
      </w:pPr>
      <w:r>
        <w:rPr>
          <w:lang w:val="de-CH"/>
        </w:rPr>
        <w:t>Quantenphysik hat uns also zur Erkenntnis geführt, dass eine eindeutige Bestimmung keine Eigenschaft der Natur ist (was die Physiker bis zum Aufkommen der Quantenphysik geglaubt haben). Auf der anderen Seite sind die Gesetze der Natur auch nicht willkürlich. Es ist alles viel subtiler und viele philosophische Konsequenzen, was das nun für unser Universum und das Leben bedeutet, werden noch diskutiert.</w:t>
      </w:r>
    </w:p>
    <w:p w:rsidR="00A80BAD" w:rsidRDefault="00A80BAD" w:rsidP="001F20F8">
      <w:pPr>
        <w:pStyle w:val="Textkrper"/>
        <w:tabs>
          <w:tab w:val="clear" w:pos="709"/>
          <w:tab w:val="clear" w:pos="7088"/>
          <w:tab w:val="left" w:leader="dot" w:pos="8222"/>
        </w:tabs>
        <w:rPr>
          <w:lang w:val="de-CH"/>
        </w:rPr>
      </w:pPr>
      <w:r w:rsidRPr="001F20F8">
        <w:rPr>
          <w:b/>
          <w:lang w:val="de-CH"/>
        </w:rPr>
        <w:t>Übungen</w:t>
      </w:r>
      <w:r>
        <w:rPr>
          <w:lang w:val="de-CH"/>
        </w:rPr>
        <w:t>:</w:t>
      </w:r>
    </w:p>
    <w:p w:rsidR="00A80BAD" w:rsidRDefault="00A80BAD" w:rsidP="001F20F8">
      <w:pPr>
        <w:pStyle w:val="Textkrper"/>
        <w:tabs>
          <w:tab w:val="clear" w:pos="709"/>
          <w:tab w:val="clear" w:pos="7088"/>
          <w:tab w:val="left" w:leader="dot" w:pos="8222"/>
        </w:tabs>
        <w:rPr>
          <w:lang w:val="de-CH"/>
        </w:rPr>
      </w:pPr>
      <w:r>
        <w:rPr>
          <w:lang w:val="de-CH"/>
        </w:rPr>
        <w:t>Lass uns die Unbestimmtheit der Geschwindigkeit eines Elektrons, welches an ein Atom mit einem Durchmesser von 10</w:t>
      </w:r>
      <w:r w:rsidRPr="001F20F8">
        <w:rPr>
          <w:vertAlign w:val="superscript"/>
          <w:lang w:val="de-CH"/>
        </w:rPr>
        <w:t>-10</w:t>
      </w:r>
      <w:r>
        <w:rPr>
          <w:lang w:val="de-CH"/>
        </w:rPr>
        <w:t xml:space="preserve"> </w:t>
      </w:r>
      <w:r w:rsidR="00F82985">
        <w:rPr>
          <w:lang w:val="de-CH"/>
        </w:rPr>
        <w:t>m</w:t>
      </w:r>
      <w:r w:rsidR="00D8440A">
        <w:rPr>
          <w:lang w:val="de-CH"/>
        </w:rPr>
        <w:t xml:space="preserve"> </w:t>
      </w:r>
      <w:r>
        <w:rPr>
          <w:lang w:val="de-CH"/>
        </w:rPr>
        <w:t>gebunden ist</w:t>
      </w:r>
      <w:r w:rsidR="00D8440A">
        <w:rPr>
          <w:lang w:val="de-CH"/>
        </w:rPr>
        <w:t>, berechnen</w:t>
      </w:r>
      <w:r>
        <w:rPr>
          <w:lang w:val="de-CH"/>
        </w:rPr>
        <w:t>:</w:t>
      </w:r>
    </w:p>
    <w:p w:rsidR="00A80BAD" w:rsidRPr="001F20F8" w:rsidRDefault="00F82985" w:rsidP="001F20F8">
      <w:pPr>
        <w:pStyle w:val="Textkrper"/>
        <w:tabs>
          <w:tab w:val="clear" w:pos="709"/>
          <w:tab w:val="clear" w:pos="7088"/>
          <w:tab w:val="left" w:leader="dot" w:pos="8222"/>
        </w:tabs>
        <w:rPr>
          <w:lang w:val="de-CH"/>
        </w:rPr>
      </w:pPr>
      <w:r>
        <w:rPr>
          <w:lang w:val="de-CH"/>
        </w:rPr>
        <w:tab/>
        <w:t xml:space="preserve"> (Antwort: </w:t>
      </w:r>
      <w:r w:rsidRPr="001F20F8">
        <w:rPr>
          <w:lang w:val="en-GB"/>
        </w:rPr>
        <w:t>Δ</w:t>
      </w:r>
      <w:r w:rsidRPr="001F20F8">
        <w:rPr>
          <w:lang w:val="de-CH"/>
        </w:rPr>
        <w:t>v≥ 10</w:t>
      </w:r>
      <w:r w:rsidRPr="001F20F8">
        <w:rPr>
          <w:vertAlign w:val="superscript"/>
          <w:lang w:val="de-CH"/>
        </w:rPr>
        <w:t>6</w:t>
      </w:r>
      <w:r w:rsidRPr="001F20F8">
        <w:rPr>
          <w:lang w:val="de-CH"/>
        </w:rPr>
        <w:t xml:space="preserve"> m/s ! )</w:t>
      </w:r>
    </w:p>
    <w:p w:rsidR="00F82985" w:rsidRDefault="00F82985" w:rsidP="001F20F8">
      <w:pPr>
        <w:pStyle w:val="Textkrper"/>
        <w:tabs>
          <w:tab w:val="clear" w:pos="709"/>
          <w:tab w:val="clear" w:pos="7088"/>
          <w:tab w:val="left" w:leader="dot" w:pos="8222"/>
        </w:tabs>
        <w:rPr>
          <w:lang w:val="de-CH"/>
        </w:rPr>
      </w:pPr>
      <w:r w:rsidRPr="001F20F8">
        <w:rPr>
          <w:lang w:val="de-CH"/>
        </w:rPr>
        <w:t>Wie du sehen kannst</w:t>
      </w:r>
      <w:r w:rsidR="00D8440A">
        <w:rPr>
          <w:lang w:val="de-CH"/>
        </w:rPr>
        <w:t>,</w:t>
      </w:r>
      <w:r w:rsidRPr="001F20F8">
        <w:rPr>
          <w:lang w:val="de-CH"/>
        </w:rPr>
        <w:t xml:space="preserve"> ist die Frage 'Was ist die Geschwindigkeit eines Elektrons in einem Atom?'</w:t>
      </w:r>
      <w:r>
        <w:rPr>
          <w:lang w:val="de-CH"/>
        </w:rPr>
        <w:t xml:space="preserve"> ziemlich bedeutungslos, wenn die Geschwindigkeit eines Elektrons in einem Atom nicht mit einem so grossen Wert festgelegt wird. Dies zeigt wieder, dass das klassische Rutherford Model, bei welchem die Elektronen um den Kern kreisen, ein ziemlich insuffizientes wissenschaftliches Model ist.</w:t>
      </w:r>
    </w:p>
    <w:p w:rsidR="00F82985" w:rsidRPr="007D339F" w:rsidRDefault="00F82985" w:rsidP="007D339F">
      <w:pPr>
        <w:pStyle w:val="berschrift4"/>
        <w:rPr>
          <w:lang w:val="de-CH"/>
        </w:rPr>
      </w:pPr>
      <w:r w:rsidRPr="007D339F">
        <w:rPr>
          <w:lang w:val="de-CH"/>
        </w:rPr>
        <w:t>Unbestimmtheit der Energie und Zeit in einem Teilchen</w:t>
      </w:r>
    </w:p>
    <w:p w:rsidR="00F82985" w:rsidRDefault="00F82985" w:rsidP="001F20F8">
      <w:pPr>
        <w:pStyle w:val="Textkrper"/>
        <w:rPr>
          <w:lang w:val="de-CH"/>
        </w:rPr>
      </w:pPr>
      <w:r>
        <w:rPr>
          <w:lang w:val="de-CH"/>
        </w:rPr>
        <w:t xml:space="preserve">Es gibt ebenfalls einen </w:t>
      </w:r>
      <w:proofErr w:type="spellStart"/>
      <w:r>
        <w:rPr>
          <w:lang w:val="de-CH"/>
        </w:rPr>
        <w:t>Unbestimmheits</w:t>
      </w:r>
      <w:proofErr w:type="spellEnd"/>
      <w:r>
        <w:rPr>
          <w:lang w:val="de-CH"/>
        </w:rPr>
        <w:t>-'Trade-off' zwischen der Energie und der Zeit.</w:t>
      </w:r>
    </w:p>
    <w:p w:rsidR="00F82985" w:rsidRPr="00F82985" w:rsidRDefault="00F82985" w:rsidP="001F20F8">
      <w:pPr>
        <w:pStyle w:val="Textkrper"/>
        <w:rPr>
          <w:lang w:val="de-CH"/>
        </w:rPr>
      </w:pPr>
      <w:r>
        <w:rPr>
          <w:lang w:val="de-CH"/>
        </w:rPr>
        <w:t xml:space="preserve">Dies ist ebenfalls eine Konsequenz des Wellencharakters von Teilchen. Du kannst </w:t>
      </w:r>
      <w:r w:rsidR="0035617D">
        <w:rPr>
          <w:lang w:val="de-CH"/>
        </w:rPr>
        <w:t xml:space="preserve">dies </w:t>
      </w:r>
      <w:r>
        <w:rPr>
          <w:lang w:val="de-CH"/>
        </w:rPr>
        <w:t>mit der Situation vergleichen, in welcher du versuchst die Frequenz eines Tones zu bestimmen. Wenn du das durchf</w:t>
      </w:r>
      <w:r w:rsidR="0035617D">
        <w:rPr>
          <w:lang w:val="de-CH"/>
        </w:rPr>
        <w:t xml:space="preserve">ühren möchtest, dann must du den Ton </w:t>
      </w:r>
      <w:r>
        <w:rPr>
          <w:lang w:val="de-CH"/>
        </w:rPr>
        <w:t xml:space="preserve">hören (oder den Ton messen) für eine bestimmte Zeit. Folglich besteht </w:t>
      </w:r>
      <w:r w:rsidRPr="00F82985">
        <w:rPr>
          <w:lang w:val="de-CH"/>
        </w:rPr>
        <w:t>eine Beziehung</w:t>
      </w:r>
    </w:p>
    <w:p w:rsidR="00F82985" w:rsidRPr="001F20F8" w:rsidRDefault="00F82985" w:rsidP="00F82985">
      <w:pPr>
        <w:ind w:left="851"/>
        <w:jc w:val="center"/>
        <w:rPr>
          <w:spacing w:val="10"/>
          <w:sz w:val="17"/>
          <w:szCs w:val="17"/>
          <w:lang w:val="de-CH"/>
        </w:rPr>
      </w:pPr>
      <w:proofErr w:type="gramStart"/>
      <w:r w:rsidRPr="001F20F8">
        <w:rPr>
          <w:spacing w:val="10"/>
          <w:sz w:val="17"/>
          <w:szCs w:val="17"/>
          <w:lang w:val="en-GB"/>
        </w:rPr>
        <w:t>Δ</w:t>
      </w:r>
      <w:r w:rsidRPr="001F20F8">
        <w:rPr>
          <w:spacing w:val="10"/>
          <w:sz w:val="17"/>
          <w:szCs w:val="17"/>
          <w:lang w:val="de-CH"/>
        </w:rPr>
        <w:t>f .</w:t>
      </w:r>
      <w:proofErr w:type="gramEnd"/>
      <w:r w:rsidRPr="001F20F8">
        <w:rPr>
          <w:spacing w:val="10"/>
          <w:sz w:val="17"/>
          <w:szCs w:val="17"/>
          <w:lang w:val="de-CH"/>
        </w:rPr>
        <w:t xml:space="preserve"> </w:t>
      </w:r>
      <w:proofErr w:type="gramStart"/>
      <w:r w:rsidRPr="001F20F8">
        <w:rPr>
          <w:spacing w:val="10"/>
          <w:sz w:val="17"/>
          <w:szCs w:val="17"/>
          <w:lang w:val="en-GB"/>
        </w:rPr>
        <w:t>Δ</w:t>
      </w:r>
      <w:r w:rsidRPr="001F20F8">
        <w:rPr>
          <w:spacing w:val="10"/>
          <w:sz w:val="17"/>
          <w:szCs w:val="17"/>
          <w:lang w:val="de-CH"/>
        </w:rPr>
        <w:t>t</w:t>
      </w:r>
      <w:proofErr w:type="gramEnd"/>
      <w:r w:rsidRPr="001F20F8">
        <w:rPr>
          <w:spacing w:val="10"/>
          <w:sz w:val="17"/>
          <w:szCs w:val="17"/>
          <w:lang w:val="de-CH"/>
        </w:rPr>
        <w:t xml:space="preserve"> ≥ </w:t>
      </w:r>
      <w:r w:rsidR="003C41F1">
        <w:rPr>
          <w:spacing w:val="10"/>
          <w:sz w:val="17"/>
          <w:szCs w:val="17"/>
          <w:lang w:val="de-CH"/>
        </w:rPr>
        <w:t>irgendein Wert</w:t>
      </w:r>
    </w:p>
    <w:p w:rsidR="00F82985" w:rsidRPr="001F20F8" w:rsidRDefault="00F82985" w:rsidP="001F20F8">
      <w:pPr>
        <w:pStyle w:val="Textkrper"/>
        <w:rPr>
          <w:lang w:val="de-CH"/>
        </w:rPr>
      </w:pPr>
      <w:r>
        <w:rPr>
          <w:lang w:val="de-CH"/>
        </w:rPr>
        <w:t>Diese Unbestimmtheitsbeziehung verhält sich in der klassischen Physik wie die Physik des Schalls.</w:t>
      </w:r>
      <w:r w:rsidR="003C41F1">
        <w:rPr>
          <w:lang w:val="de-CH"/>
        </w:rPr>
        <w:t xml:space="preserve"> Du kannst nicht die Frequenz einer Welle bestimmen, wenn di</w:t>
      </w:r>
      <w:r w:rsidR="008F0843">
        <w:rPr>
          <w:lang w:val="de-CH"/>
        </w:rPr>
        <w:t>e</w:t>
      </w:r>
      <w:r w:rsidR="003C41F1">
        <w:rPr>
          <w:lang w:val="de-CH"/>
        </w:rPr>
        <w:t xml:space="preserve"> Welle nicht mindestens einen Zyklus dauert. Im Fall eines </w:t>
      </w:r>
      <w:r w:rsidR="003C41F1" w:rsidRPr="003C41F1">
        <w:rPr>
          <w:lang w:val="de-CH"/>
        </w:rPr>
        <w:t xml:space="preserve">Zyklus </w:t>
      </w:r>
      <w:r w:rsidR="003C41F1" w:rsidRPr="001F20F8">
        <w:rPr>
          <w:lang w:val="en-GB"/>
        </w:rPr>
        <w:t>Δ</w:t>
      </w:r>
      <w:r w:rsidR="003C41F1" w:rsidRPr="001F20F8">
        <w:rPr>
          <w:lang w:val="de-CH"/>
        </w:rPr>
        <w:t xml:space="preserve">t=T und da </w:t>
      </w:r>
      <w:r w:rsidR="003C41F1" w:rsidRPr="001F20F8">
        <w:rPr>
          <w:lang w:val="en-GB"/>
        </w:rPr>
        <w:t>Δ</w:t>
      </w:r>
      <w:r w:rsidR="003C41F1" w:rsidRPr="001F20F8">
        <w:rPr>
          <w:lang w:val="de-CH"/>
        </w:rPr>
        <w:t>f= 1/T ist der 'irgendein Wert' gleich 1.</w:t>
      </w:r>
    </w:p>
    <w:p w:rsidR="003C41F1" w:rsidRPr="001F20F8" w:rsidRDefault="003C41F1" w:rsidP="003C41F1">
      <w:pPr>
        <w:ind w:left="851"/>
        <w:jc w:val="center"/>
        <w:rPr>
          <w:spacing w:val="10"/>
          <w:sz w:val="17"/>
          <w:szCs w:val="17"/>
          <w:lang w:val="de-CH"/>
        </w:rPr>
      </w:pPr>
      <w:proofErr w:type="gramStart"/>
      <w:r w:rsidRPr="001F20F8">
        <w:rPr>
          <w:spacing w:val="10"/>
          <w:sz w:val="17"/>
          <w:szCs w:val="17"/>
          <w:lang w:val="en-GB"/>
        </w:rPr>
        <w:t>Δ</w:t>
      </w:r>
      <w:r w:rsidRPr="001F20F8">
        <w:rPr>
          <w:spacing w:val="10"/>
          <w:sz w:val="17"/>
          <w:szCs w:val="17"/>
          <w:lang w:val="de-CH"/>
        </w:rPr>
        <w:t>f .</w:t>
      </w:r>
      <w:proofErr w:type="gramEnd"/>
      <w:r w:rsidRPr="001F20F8">
        <w:rPr>
          <w:spacing w:val="10"/>
          <w:sz w:val="17"/>
          <w:szCs w:val="17"/>
          <w:lang w:val="de-CH"/>
        </w:rPr>
        <w:t xml:space="preserve"> </w:t>
      </w:r>
      <w:proofErr w:type="gramStart"/>
      <w:r w:rsidRPr="001F20F8">
        <w:rPr>
          <w:spacing w:val="10"/>
          <w:sz w:val="17"/>
          <w:szCs w:val="17"/>
          <w:lang w:val="en-GB"/>
        </w:rPr>
        <w:t>Δ</w:t>
      </w:r>
      <w:r w:rsidRPr="001F20F8">
        <w:rPr>
          <w:spacing w:val="10"/>
          <w:sz w:val="17"/>
          <w:szCs w:val="17"/>
          <w:lang w:val="de-CH"/>
        </w:rPr>
        <w:t>t</w:t>
      </w:r>
      <w:proofErr w:type="gramEnd"/>
      <w:r w:rsidRPr="001F20F8">
        <w:rPr>
          <w:spacing w:val="10"/>
          <w:sz w:val="17"/>
          <w:szCs w:val="17"/>
          <w:lang w:val="de-CH"/>
        </w:rPr>
        <w:t xml:space="preserve"> ≥ 1</w:t>
      </w:r>
    </w:p>
    <w:p w:rsidR="003C41F1" w:rsidRDefault="003C41F1" w:rsidP="001F20F8">
      <w:pPr>
        <w:pStyle w:val="Textkrper"/>
        <w:rPr>
          <w:lang w:val="de-CH"/>
        </w:rPr>
      </w:pPr>
      <w:r>
        <w:rPr>
          <w:lang w:val="de-CH"/>
        </w:rPr>
        <w:t xml:space="preserve">Nun da Teilchen in der </w:t>
      </w:r>
      <w:r w:rsidRPr="008F0843">
        <w:rPr>
          <w:i/>
          <w:lang w:val="de-CH"/>
        </w:rPr>
        <w:t>Quantenphysik</w:t>
      </w:r>
      <w:r>
        <w:rPr>
          <w:lang w:val="de-CH"/>
        </w:rPr>
        <w:t xml:space="preserve"> auch einen Wellencharakter haben und die Frequenz der Quantenwellen mit der Energie durch die Einstein-Plack Gleichung E=h*f verbunden sind, bekommen wir das folgende Resultat, wenn wir </w:t>
      </w:r>
      <w:r w:rsidRPr="00F55989">
        <w:rPr>
          <w:lang w:val="de-CH"/>
        </w:rPr>
        <w:t>f</w:t>
      </w:r>
      <w:r>
        <w:rPr>
          <w:lang w:val="de-CH"/>
        </w:rPr>
        <w:t xml:space="preserve"> mit E/h ersetzen:</w:t>
      </w:r>
    </w:p>
    <w:p w:rsidR="003C41F1" w:rsidRPr="001F20F8" w:rsidRDefault="00C15956" w:rsidP="003C41F1">
      <w:pPr>
        <w:ind w:left="851"/>
        <w:jc w:val="center"/>
        <w:rPr>
          <w:spacing w:val="10"/>
          <w:sz w:val="17"/>
          <w:szCs w:val="17"/>
          <w:lang w:val="de-CH"/>
        </w:rPr>
      </w:pPr>
      <m:oMath>
        <m:f>
          <m:fPr>
            <m:ctrlPr>
              <w:rPr>
                <w:rFonts w:ascii="Cambria Math" w:hAnsi="Cambria Math"/>
                <w:i/>
                <w:spacing w:val="10"/>
                <w:sz w:val="17"/>
                <w:szCs w:val="17"/>
                <w:lang w:val="en-GB"/>
              </w:rPr>
            </m:ctrlPr>
          </m:fPr>
          <m:num>
            <m:r>
              <m:rPr>
                <m:sty m:val="p"/>
              </m:rPr>
              <w:rPr>
                <w:rFonts w:ascii="Cambria Math" w:hAnsi="Cambria Math"/>
                <w:spacing w:val="10"/>
                <w:sz w:val="17"/>
                <w:szCs w:val="17"/>
                <w:lang w:val="en-GB"/>
              </w:rPr>
              <m:t>Δ</m:t>
            </m:r>
            <m:r>
              <w:rPr>
                <w:rFonts w:ascii="Cambria Math" w:hAnsi="Cambria Math"/>
                <w:spacing w:val="10"/>
                <w:sz w:val="17"/>
                <w:szCs w:val="17"/>
                <w:lang w:val="en-GB"/>
              </w:rPr>
              <m:t>E</m:t>
            </m:r>
          </m:num>
          <m:den>
            <m:r>
              <w:rPr>
                <w:rFonts w:ascii="Cambria Math" w:hAnsi="Cambria Math"/>
                <w:spacing w:val="10"/>
                <w:sz w:val="17"/>
                <w:szCs w:val="17"/>
                <w:lang w:val="de-CH"/>
              </w:rPr>
              <m:t>h</m:t>
            </m:r>
          </m:den>
        </m:f>
        <m:r>
          <w:rPr>
            <w:rFonts w:ascii="Cambria Math" w:hAnsi="Cambria Math"/>
            <w:spacing w:val="10"/>
            <w:sz w:val="17"/>
            <w:szCs w:val="17"/>
            <w:lang w:val="de-CH"/>
          </w:rPr>
          <m:t>.</m:t>
        </m:r>
        <m:r>
          <m:rPr>
            <m:sty m:val="p"/>
          </m:rPr>
          <w:rPr>
            <w:rFonts w:ascii="Cambria Math" w:hAnsi="Cambria Math"/>
            <w:spacing w:val="10"/>
            <w:sz w:val="17"/>
            <w:szCs w:val="17"/>
            <w:lang w:val="en-GB"/>
          </w:rPr>
          <m:t>Δ</m:t>
        </m:r>
        <m:r>
          <w:rPr>
            <w:rFonts w:ascii="Cambria Math" w:hAnsi="Cambria Math"/>
            <w:spacing w:val="10"/>
            <w:sz w:val="17"/>
            <w:szCs w:val="17"/>
            <w:lang w:val="en-GB"/>
          </w:rPr>
          <m:t>t</m:t>
        </m:r>
        <m:r>
          <w:rPr>
            <w:rFonts w:ascii="Cambria Math" w:hAnsi="Cambria Math"/>
            <w:spacing w:val="10"/>
            <w:sz w:val="17"/>
            <w:szCs w:val="17"/>
            <w:lang w:val="de-CH"/>
          </w:rPr>
          <m:t>≥</m:t>
        </m:r>
      </m:oMath>
      <w:r w:rsidR="003C41F1" w:rsidRPr="001F20F8">
        <w:rPr>
          <w:spacing w:val="10"/>
          <w:sz w:val="17"/>
          <w:szCs w:val="17"/>
          <w:lang w:val="de-CH"/>
        </w:rPr>
        <w:t>1</w:t>
      </w:r>
    </w:p>
    <w:p w:rsidR="003C41F1" w:rsidRPr="003C41F1" w:rsidRDefault="003C41F1" w:rsidP="001F20F8">
      <w:pPr>
        <w:pStyle w:val="Textkrper"/>
        <w:rPr>
          <w:lang w:val="de-CH"/>
        </w:rPr>
      </w:pPr>
      <w:r>
        <w:rPr>
          <w:lang w:val="de-CH"/>
        </w:rPr>
        <w:t>und so bekommen wir die Unschärferelatio</w:t>
      </w:r>
      <w:r w:rsidRPr="003C41F1">
        <w:rPr>
          <w:lang w:val="de-CH"/>
        </w:rPr>
        <w:t>n zwischen der Energie und der Zeit:</w:t>
      </w:r>
    </w:p>
    <w:p w:rsidR="003C41F1" w:rsidRPr="001F20F8" w:rsidRDefault="003C41F1" w:rsidP="001F20F8">
      <w:pPr>
        <w:ind w:left="851"/>
        <w:jc w:val="center"/>
        <w:rPr>
          <w:spacing w:val="10"/>
          <w:sz w:val="17"/>
          <w:szCs w:val="17"/>
          <w:lang w:val="de-CH"/>
        </w:rPr>
      </w:pPr>
      <w:proofErr w:type="gramStart"/>
      <w:r w:rsidRPr="001F20F8">
        <w:rPr>
          <w:spacing w:val="10"/>
          <w:sz w:val="17"/>
          <w:szCs w:val="17"/>
          <w:lang w:val="en-GB"/>
        </w:rPr>
        <w:t>Δ</w:t>
      </w:r>
      <w:r w:rsidRPr="001F20F8">
        <w:rPr>
          <w:spacing w:val="10"/>
          <w:sz w:val="17"/>
          <w:szCs w:val="17"/>
          <w:lang w:val="de-CH"/>
        </w:rPr>
        <w:t>E .</w:t>
      </w:r>
      <w:proofErr w:type="gramEnd"/>
      <w:r w:rsidRPr="001F20F8">
        <w:rPr>
          <w:spacing w:val="10"/>
          <w:sz w:val="17"/>
          <w:szCs w:val="17"/>
          <w:lang w:val="de-CH"/>
        </w:rPr>
        <w:t xml:space="preserve"> </w:t>
      </w:r>
      <w:proofErr w:type="gramStart"/>
      <w:r w:rsidRPr="001F20F8">
        <w:rPr>
          <w:spacing w:val="10"/>
          <w:sz w:val="17"/>
          <w:szCs w:val="17"/>
          <w:lang w:val="en-GB"/>
        </w:rPr>
        <w:t>Δ</w:t>
      </w:r>
      <w:r w:rsidRPr="001F20F8">
        <w:rPr>
          <w:spacing w:val="10"/>
          <w:sz w:val="17"/>
          <w:szCs w:val="17"/>
          <w:lang w:val="de-CH"/>
        </w:rPr>
        <w:t>t</w:t>
      </w:r>
      <w:proofErr w:type="gramEnd"/>
      <w:r w:rsidRPr="001F20F8">
        <w:rPr>
          <w:spacing w:val="10"/>
          <w:sz w:val="17"/>
          <w:szCs w:val="17"/>
          <w:lang w:val="de-CH"/>
        </w:rPr>
        <w:t xml:space="preserve"> ≥ h</w:t>
      </w:r>
    </w:p>
    <w:p w:rsidR="003C41F1" w:rsidRPr="003C41F1" w:rsidRDefault="003C41F1" w:rsidP="001F20F8">
      <w:pPr>
        <w:pStyle w:val="Textkrper"/>
        <w:rPr>
          <w:lang w:val="de-CH"/>
        </w:rPr>
      </w:pPr>
      <w:r w:rsidRPr="003C41F1">
        <w:rPr>
          <w:lang w:val="de-CH"/>
        </w:rPr>
        <w:t>Die genaue Formel in diesem Fall ist also:</w:t>
      </w:r>
    </w:p>
    <w:p w:rsidR="003C41F1" w:rsidRPr="001F20F8" w:rsidRDefault="003C41F1" w:rsidP="003C41F1">
      <w:pPr>
        <w:ind w:left="851"/>
        <w:jc w:val="center"/>
        <w:rPr>
          <w:spacing w:val="10"/>
          <w:sz w:val="17"/>
          <w:szCs w:val="17"/>
          <w:lang w:val="de-CH"/>
        </w:rPr>
      </w:pPr>
      <w:proofErr w:type="gramStart"/>
      <w:r w:rsidRPr="001F20F8">
        <w:rPr>
          <w:spacing w:val="10"/>
          <w:sz w:val="17"/>
          <w:szCs w:val="17"/>
          <w:lang w:val="en-GB"/>
        </w:rPr>
        <w:t>Δ</w:t>
      </w:r>
      <w:r w:rsidRPr="001F20F8">
        <w:rPr>
          <w:spacing w:val="10"/>
          <w:sz w:val="17"/>
          <w:szCs w:val="17"/>
          <w:lang w:val="de-CH"/>
        </w:rPr>
        <w:t>E .</w:t>
      </w:r>
      <w:proofErr w:type="gramEnd"/>
      <w:r w:rsidRPr="001F20F8">
        <w:rPr>
          <w:spacing w:val="10"/>
          <w:sz w:val="17"/>
          <w:szCs w:val="17"/>
          <w:lang w:val="de-CH"/>
        </w:rPr>
        <w:t xml:space="preserve"> </w:t>
      </w:r>
      <w:proofErr w:type="gramStart"/>
      <w:r w:rsidRPr="001F20F8">
        <w:rPr>
          <w:spacing w:val="10"/>
          <w:sz w:val="17"/>
          <w:szCs w:val="17"/>
          <w:lang w:val="en-GB"/>
        </w:rPr>
        <w:t>Δ</w:t>
      </w:r>
      <w:r w:rsidRPr="001F20F8">
        <w:rPr>
          <w:spacing w:val="10"/>
          <w:sz w:val="17"/>
          <w:szCs w:val="17"/>
          <w:lang w:val="de-CH"/>
        </w:rPr>
        <w:t>t</w:t>
      </w:r>
      <w:proofErr w:type="gramEnd"/>
      <w:r w:rsidRPr="001F20F8">
        <w:rPr>
          <w:spacing w:val="10"/>
          <w:sz w:val="17"/>
          <w:szCs w:val="17"/>
          <w:lang w:val="de-CH"/>
        </w:rPr>
        <w:t xml:space="preserve"> ≥ h/2</w:t>
      </w:r>
      <w:r w:rsidRPr="001F20F8">
        <w:rPr>
          <w:spacing w:val="10"/>
          <w:sz w:val="17"/>
          <w:szCs w:val="17"/>
          <w:lang w:val="en-GB"/>
        </w:rPr>
        <w:t>π</w:t>
      </w:r>
    </w:p>
    <w:p w:rsidR="003C41F1" w:rsidRPr="003C41F1" w:rsidRDefault="003C41F1" w:rsidP="001F20F8">
      <w:pPr>
        <w:pStyle w:val="Textkrper"/>
        <w:rPr>
          <w:lang w:val="de-CH"/>
        </w:rPr>
      </w:pPr>
      <w:r>
        <w:rPr>
          <w:lang w:val="de-CH"/>
        </w:rPr>
        <w:t xml:space="preserve">Folglich ist die Energie eines Teilchens nur durch die Grenzen eines bestimmten Zeitintervalls bestimmt. Du kannst nicht von einer gewissen Energie eines Teilchens </w:t>
      </w:r>
      <w:r w:rsidRPr="001F20F8">
        <w:rPr>
          <w:i/>
          <w:lang w:val="de-CH"/>
        </w:rPr>
        <w:t>zu einer gegebenen Zeit</w:t>
      </w:r>
      <w:r>
        <w:rPr>
          <w:lang w:val="de-CH"/>
        </w:rPr>
        <w:t xml:space="preserve"> sprechen</w:t>
      </w:r>
      <w:r w:rsidR="008F0843">
        <w:rPr>
          <w:lang w:val="de-CH"/>
        </w:rPr>
        <w:t>,</w:t>
      </w:r>
      <w:r>
        <w:rPr>
          <w:lang w:val="de-CH"/>
        </w:rPr>
        <w:t xml:space="preserve"> wie du das in der klassischen Physik tun kannst.</w:t>
      </w:r>
    </w:p>
    <w:p w:rsidR="00D65CA7" w:rsidRPr="001F20F8" w:rsidRDefault="00D65CA7" w:rsidP="008F0843">
      <w:pPr>
        <w:pStyle w:val="Textkrper"/>
        <w:tabs>
          <w:tab w:val="clear" w:pos="7088"/>
          <w:tab w:val="left" w:leader="dot" w:pos="709"/>
          <w:tab w:val="left" w:leader="dot" w:pos="2552"/>
          <w:tab w:val="left" w:pos="8222"/>
        </w:tabs>
        <w:rPr>
          <w:lang w:val="de-CH"/>
        </w:rPr>
      </w:pPr>
    </w:p>
    <w:p w:rsidR="001F39F6" w:rsidRDefault="001F39F6" w:rsidP="008F0843">
      <w:pPr>
        <w:pStyle w:val="berschrift2"/>
      </w:pPr>
      <w:bookmarkStart w:id="16" w:name="_Toc432859574"/>
      <w:r>
        <w:t>Quantenfeld Theorie</w:t>
      </w:r>
      <w:bookmarkEnd w:id="16"/>
    </w:p>
    <w:p w:rsidR="007C6562" w:rsidRPr="007C6562" w:rsidRDefault="007C6562" w:rsidP="008F0843">
      <w:pPr>
        <w:pStyle w:val="Textkrper"/>
      </w:pPr>
      <w:r>
        <w:t xml:space="preserve">Wir haben oben festgestellt, wie Wissenschaftler sich mit der Vorstellung einer „Fernwirkung“ in Bezug auf Kräfte wie die Schwerkraft oder Magnetkraft schwertaten. Um diese „Fernwirkung“ wissenschaftlich zu fundieren, führten Sie das Konzept von </w:t>
      </w:r>
      <w:r>
        <w:rPr>
          <w:b/>
        </w:rPr>
        <w:t>Feldern</w:t>
      </w:r>
      <w:r>
        <w:t xml:space="preserve"> ein. Klassische Felder wie das </w:t>
      </w:r>
      <w:r>
        <w:rPr>
          <w:b/>
        </w:rPr>
        <w:t>elektromagnetische Feld</w:t>
      </w:r>
      <w:r>
        <w:t xml:space="preserve"> und das </w:t>
      </w:r>
      <w:r>
        <w:rPr>
          <w:b/>
        </w:rPr>
        <w:t>Gravitationsfeld</w:t>
      </w:r>
      <w:r>
        <w:t xml:space="preserve"> werden als „Vermittler“ von Kräften (anstelle von Energie) betrachtet. In der Quantentheorie führen die Materiewellen (die als ein Materiefeld angesehen werden können) darüber hinaus Energie. Dabei gilt das Konzept eines „Vermittlers“ von </w:t>
      </w:r>
      <w:r>
        <w:rPr>
          <w:b/>
        </w:rPr>
        <w:t>Energie</w:t>
      </w:r>
      <w:r>
        <w:t>, was jedoch auch auf die Materie selbst angewendet wird, was recht unerwartet ist.</w:t>
      </w:r>
    </w:p>
    <w:p w:rsidR="005B7ECB" w:rsidRDefault="004F0FDE" w:rsidP="004437BE">
      <w:pPr>
        <w:ind w:left="851"/>
        <w:rPr>
          <w:spacing w:val="10"/>
          <w:sz w:val="17"/>
          <w:szCs w:val="17"/>
        </w:rPr>
      </w:pPr>
      <w:r>
        <w:rPr>
          <w:spacing w:val="10"/>
          <w:sz w:val="17"/>
        </w:rPr>
        <w:t xml:space="preserve">In der Tat entwickelten die Physiker eine </w:t>
      </w:r>
      <w:r>
        <w:rPr>
          <w:b/>
          <w:spacing w:val="10"/>
          <w:sz w:val="17"/>
        </w:rPr>
        <w:t>Quantenfeldtheorie</w:t>
      </w:r>
      <w:r>
        <w:rPr>
          <w:spacing w:val="10"/>
          <w:sz w:val="17"/>
        </w:rPr>
        <w:t xml:space="preserve">, aus der alle beobachteten Erscheinungen im Universum abgeleitet werden können: Materie und Kräfte. Im Vergleich zu klassischen Feldern (wie Gravitationsfeldern oder elektromagnetischen Feldern) können </w:t>
      </w:r>
      <w:r>
        <w:rPr>
          <w:i/>
          <w:spacing w:val="10"/>
          <w:sz w:val="17"/>
        </w:rPr>
        <w:t xml:space="preserve">Quantenfelder </w:t>
      </w:r>
      <w:r>
        <w:rPr>
          <w:spacing w:val="10"/>
          <w:sz w:val="17"/>
        </w:rPr>
        <w:t xml:space="preserve">Energie nur in diskreten Paketen oder „Quanten“ abgeben </w:t>
      </w:r>
    </w:p>
    <w:p w:rsidR="00D02D43" w:rsidRPr="00D02D43" w:rsidRDefault="00D02D43" w:rsidP="00D02D43">
      <w:pPr>
        <w:ind w:left="851"/>
        <w:rPr>
          <w:spacing w:val="10"/>
          <w:sz w:val="17"/>
          <w:szCs w:val="17"/>
        </w:rPr>
      </w:pPr>
      <w:r>
        <w:rPr>
          <w:spacing w:val="10"/>
          <w:sz w:val="17"/>
        </w:rPr>
        <w:t xml:space="preserve">Quantenfelder sind wie klassische Felder in allen Punkten des Raums definiert. Sie können im Zeitverlauf als Wellen variieren und sich in dieser Weise ausbreiten. </w:t>
      </w:r>
    </w:p>
    <w:p w:rsidR="005B7ECB" w:rsidRDefault="00C945BF" w:rsidP="004437BE">
      <w:pPr>
        <w:ind w:left="851"/>
        <w:rPr>
          <w:spacing w:val="10"/>
          <w:sz w:val="17"/>
        </w:rPr>
      </w:pPr>
      <w:r w:rsidRPr="00D4705C">
        <w:rPr>
          <w:noProof/>
          <w:spacing w:val="10"/>
          <w:sz w:val="17"/>
          <w:lang w:val="de-CH" w:eastAsia="de-CH" w:bidi="ar-SA"/>
        </w:rPr>
        <w:drawing>
          <wp:anchor distT="0" distB="0" distL="114300" distR="114300" simplePos="0" relativeHeight="251683840" behindDoc="0" locked="0" layoutInCell="1" allowOverlap="1" wp14:anchorId="193A5893" wp14:editId="6E64BB31">
            <wp:simplePos x="0" y="0"/>
            <wp:positionH relativeFrom="column">
              <wp:posOffset>529590</wp:posOffset>
            </wp:positionH>
            <wp:positionV relativeFrom="paragraph">
              <wp:posOffset>36195</wp:posOffset>
            </wp:positionV>
            <wp:extent cx="2257425" cy="1531620"/>
            <wp:effectExtent l="0" t="0" r="952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tvdeijsberg.nl/wp-content/uploads/2009/06/cern-aerial-view.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257425" cy="1531620"/>
                    </a:xfrm>
                    <a:prstGeom prst="rect">
                      <a:avLst/>
                    </a:prstGeom>
                    <a:noFill/>
                    <a:ln>
                      <a:noFill/>
                    </a:ln>
                  </pic:spPr>
                </pic:pic>
              </a:graphicData>
            </a:graphic>
          </wp:anchor>
        </w:drawing>
      </w:r>
      <w:r w:rsidR="0037511F">
        <w:rPr>
          <w:spacing w:val="10"/>
          <w:sz w:val="17"/>
        </w:rPr>
        <w:t xml:space="preserve">So kann zum Beispiel ein </w:t>
      </w:r>
      <w:r w:rsidR="0037511F">
        <w:rPr>
          <w:b/>
          <w:spacing w:val="10"/>
          <w:sz w:val="17"/>
        </w:rPr>
        <w:t>Photon</w:t>
      </w:r>
      <w:r w:rsidR="0037511F">
        <w:rPr>
          <w:spacing w:val="10"/>
          <w:sz w:val="17"/>
        </w:rPr>
        <w:t xml:space="preserve"> als Quant eines </w:t>
      </w:r>
      <w:r w:rsidR="0037511F">
        <w:rPr>
          <w:b/>
          <w:spacing w:val="10"/>
          <w:sz w:val="17"/>
        </w:rPr>
        <w:t>elektromagnetischen Feldes</w:t>
      </w:r>
      <w:r w:rsidR="005B14C3">
        <w:rPr>
          <w:spacing w:val="10"/>
          <w:sz w:val="17"/>
        </w:rPr>
        <w:t xml:space="preserve"> entstehen. Auch</w:t>
      </w:r>
      <w:r w:rsidR="0037511F">
        <w:rPr>
          <w:spacing w:val="10"/>
          <w:sz w:val="17"/>
        </w:rPr>
        <w:t xml:space="preserve"> Materie selbst, zum Beispiel Elektronen und Protonen, best</w:t>
      </w:r>
      <w:r w:rsidR="005B14C3">
        <w:rPr>
          <w:spacing w:val="10"/>
          <w:sz w:val="17"/>
        </w:rPr>
        <w:t xml:space="preserve">eht aus Quanten von </w:t>
      </w:r>
      <w:r w:rsidR="00C700BC">
        <w:rPr>
          <w:spacing w:val="10"/>
          <w:sz w:val="17"/>
        </w:rPr>
        <w:t xml:space="preserve">schwingenden </w:t>
      </w:r>
      <w:r w:rsidR="005B14C3">
        <w:rPr>
          <w:spacing w:val="10"/>
          <w:sz w:val="17"/>
        </w:rPr>
        <w:t>Materiefeldern</w:t>
      </w:r>
      <w:r w:rsidR="0037511F">
        <w:rPr>
          <w:spacing w:val="10"/>
          <w:sz w:val="17"/>
        </w:rPr>
        <w:t>.</w:t>
      </w:r>
      <w:r w:rsidR="002A7429" w:rsidRPr="002A7429">
        <w:rPr>
          <w:spacing w:val="10"/>
          <w:sz w:val="17"/>
        </w:rPr>
        <w:t xml:space="preserve"> </w:t>
      </w:r>
      <w:r w:rsidR="00C700BC">
        <w:rPr>
          <w:spacing w:val="10"/>
          <w:sz w:val="17"/>
        </w:rPr>
        <w:t xml:space="preserve">So ist beispielsweise das </w:t>
      </w:r>
      <w:r w:rsidR="00C700BC">
        <w:rPr>
          <w:b/>
          <w:spacing w:val="10"/>
          <w:sz w:val="17"/>
        </w:rPr>
        <w:t>Elektron</w:t>
      </w:r>
      <w:r w:rsidR="00C700BC">
        <w:rPr>
          <w:spacing w:val="10"/>
          <w:sz w:val="17"/>
        </w:rPr>
        <w:t xml:space="preserve"> nach der Quantenfeldtheorie (</w:t>
      </w:r>
      <w:proofErr w:type="gramStart"/>
      <w:r w:rsidR="00C700BC">
        <w:rPr>
          <w:spacing w:val="10"/>
          <w:sz w:val="17"/>
        </w:rPr>
        <w:t>QFT )</w:t>
      </w:r>
      <w:proofErr w:type="gramEnd"/>
      <w:r w:rsidR="00C700BC">
        <w:rPr>
          <w:spacing w:val="10"/>
          <w:sz w:val="17"/>
        </w:rPr>
        <w:t xml:space="preserve"> ein Quant des </w:t>
      </w:r>
      <w:r w:rsidR="00C700BC">
        <w:rPr>
          <w:b/>
          <w:spacing w:val="10"/>
          <w:sz w:val="17"/>
        </w:rPr>
        <w:t>Elektronen-Materiefeldes</w:t>
      </w:r>
      <w:r w:rsidR="00C700BC">
        <w:rPr>
          <w:spacing w:val="10"/>
          <w:sz w:val="17"/>
        </w:rPr>
        <w:t xml:space="preserve">. </w:t>
      </w:r>
      <w:r w:rsidR="002A7429">
        <w:rPr>
          <w:spacing w:val="10"/>
          <w:sz w:val="17"/>
        </w:rPr>
        <w:t>Alle Teilchen, die zum Beispiel in Teilchenbeschleunigern wie CERN in Genf gemessen werden, werden anhand der Quantenfeldtheorie erschlossen.</w:t>
      </w:r>
    </w:p>
    <w:p w:rsidR="00C700BC" w:rsidRPr="0037511F" w:rsidRDefault="00C700BC" w:rsidP="004437BE">
      <w:pPr>
        <w:ind w:left="851"/>
        <w:rPr>
          <w:spacing w:val="10"/>
          <w:sz w:val="17"/>
          <w:szCs w:val="17"/>
        </w:rPr>
      </w:pPr>
      <w:r>
        <w:rPr>
          <w:spacing w:val="10"/>
          <w:sz w:val="17"/>
        </w:rPr>
        <w:t>In der modernen Sicht der Quantenfeldtheorie werden sogar Kräfte (mit weitreichender Wirkung) als ein Resultat von Wechselwirkungen von Energiequanten zwischen Feldern gesehen.</w:t>
      </w:r>
    </w:p>
    <w:p w:rsidR="00B44A90" w:rsidRDefault="00B44A90" w:rsidP="00B44A90">
      <w:pPr>
        <w:ind w:left="851"/>
        <w:rPr>
          <w:spacing w:val="10"/>
          <w:sz w:val="17"/>
        </w:rPr>
      </w:pPr>
      <w:r w:rsidRPr="00D4705C">
        <w:rPr>
          <w:spacing w:val="10"/>
          <w:sz w:val="17"/>
        </w:rPr>
        <w:t>Ein Problem bei der Quantenfeldtheorie bleibt zum Beispiel darin bestehen, dass das Gravitationsfeld (bisher) nich</w:t>
      </w:r>
      <w:r w:rsidR="00C700BC">
        <w:rPr>
          <w:spacing w:val="10"/>
          <w:sz w:val="17"/>
        </w:rPr>
        <w:t>t als Quantenfeld erklärbar ist</w:t>
      </w:r>
      <w:r w:rsidRPr="00D4705C">
        <w:rPr>
          <w:spacing w:val="10"/>
          <w:sz w:val="17"/>
        </w:rPr>
        <w:t xml:space="preserve"> und die Gravitation deshalb als reines klassisches Feld behandelt wird, selbst in der allgemeinen Relativitätstheorie nach Einstein.</w:t>
      </w:r>
      <w:r>
        <w:rPr>
          <w:spacing w:val="10"/>
          <w:sz w:val="17"/>
        </w:rPr>
        <w:t xml:space="preserve"> Physiker sind seit ungefähr 100 Jahren auf der Suche nach einer Quantentheorie für die Schwerkraft. Es besteht die Hoffnung, dass der experimentelle Nachweis des </w:t>
      </w:r>
      <w:proofErr w:type="spellStart"/>
      <w:r>
        <w:rPr>
          <w:spacing w:val="10"/>
          <w:sz w:val="17"/>
        </w:rPr>
        <w:t>Brout</w:t>
      </w:r>
      <w:proofErr w:type="spellEnd"/>
      <w:r>
        <w:rPr>
          <w:spacing w:val="10"/>
          <w:sz w:val="17"/>
        </w:rPr>
        <w:t>-Englert-</w:t>
      </w:r>
      <w:proofErr w:type="spellStart"/>
      <w:r>
        <w:rPr>
          <w:spacing w:val="10"/>
          <w:sz w:val="17"/>
        </w:rPr>
        <w:t>Higgs</w:t>
      </w:r>
      <w:proofErr w:type="spellEnd"/>
      <w:r>
        <w:rPr>
          <w:spacing w:val="10"/>
          <w:sz w:val="17"/>
        </w:rPr>
        <w:t>-</w:t>
      </w:r>
      <w:proofErr w:type="spellStart"/>
      <w:r>
        <w:rPr>
          <w:spacing w:val="10"/>
          <w:sz w:val="17"/>
        </w:rPr>
        <w:t>Bosons</w:t>
      </w:r>
      <w:proofErr w:type="spellEnd"/>
      <w:r>
        <w:rPr>
          <w:spacing w:val="10"/>
          <w:sz w:val="17"/>
        </w:rPr>
        <w:t xml:space="preserve"> im Juli 2012 eine neue</w:t>
      </w:r>
      <w:r w:rsidR="00C700BC">
        <w:rPr>
          <w:spacing w:val="10"/>
          <w:sz w:val="17"/>
        </w:rPr>
        <w:t xml:space="preserve"> Perspektive in Bezug auf dieses Problem</w:t>
      </w:r>
      <w:r>
        <w:rPr>
          <w:spacing w:val="10"/>
          <w:sz w:val="17"/>
        </w:rPr>
        <w:t xml:space="preserve"> eröffnet (vgl. Nobelpreis in Physik für Belgier François Englert und Schotten Peter </w:t>
      </w:r>
      <w:proofErr w:type="spellStart"/>
      <w:r>
        <w:rPr>
          <w:spacing w:val="10"/>
          <w:sz w:val="17"/>
        </w:rPr>
        <w:t>Higgs</w:t>
      </w:r>
      <w:proofErr w:type="spellEnd"/>
      <w:r>
        <w:rPr>
          <w:spacing w:val="10"/>
          <w:sz w:val="17"/>
        </w:rPr>
        <w:t xml:space="preserve"> im Jahr 2013).</w:t>
      </w:r>
      <w:r w:rsidR="00C700BC">
        <w:rPr>
          <w:spacing w:val="10"/>
          <w:sz w:val="17"/>
        </w:rPr>
        <w:t xml:space="preserve"> Neue Physik</w:t>
      </w:r>
      <w:r w:rsidR="001F39F6">
        <w:rPr>
          <w:spacing w:val="10"/>
          <w:sz w:val="17"/>
        </w:rPr>
        <w:t xml:space="preserve"> </w:t>
      </w:r>
      <w:r w:rsidR="00215486">
        <w:rPr>
          <w:spacing w:val="10"/>
          <w:sz w:val="17"/>
        </w:rPr>
        <w:t>könnte</w:t>
      </w:r>
      <w:r w:rsidR="001F39F6">
        <w:rPr>
          <w:spacing w:val="10"/>
          <w:sz w:val="17"/>
        </w:rPr>
        <w:t xml:space="preserve"> in S</w:t>
      </w:r>
      <w:r w:rsidR="00215486">
        <w:rPr>
          <w:spacing w:val="10"/>
          <w:sz w:val="17"/>
        </w:rPr>
        <w:t>icht sein, wenn nach neuen</w:t>
      </w:r>
      <w:r w:rsidR="001F39F6">
        <w:rPr>
          <w:spacing w:val="10"/>
          <w:sz w:val="17"/>
        </w:rPr>
        <w:t xml:space="preserve"> Antworten zu jetzt noch nicht verstandenen Phänomenen wie die </w:t>
      </w:r>
      <w:r w:rsidR="00215486">
        <w:rPr>
          <w:b/>
          <w:spacing w:val="10"/>
          <w:sz w:val="17"/>
        </w:rPr>
        <w:t>Dunkle</w:t>
      </w:r>
      <w:r w:rsidR="001F39F6" w:rsidRPr="005B14C3">
        <w:rPr>
          <w:b/>
          <w:spacing w:val="10"/>
          <w:sz w:val="17"/>
        </w:rPr>
        <w:t xml:space="preserve"> Materie</w:t>
      </w:r>
      <w:r w:rsidR="001F39F6">
        <w:rPr>
          <w:spacing w:val="10"/>
          <w:sz w:val="17"/>
        </w:rPr>
        <w:t xml:space="preserve"> und </w:t>
      </w:r>
      <w:r w:rsidR="00215486">
        <w:rPr>
          <w:spacing w:val="10"/>
          <w:sz w:val="17"/>
        </w:rPr>
        <w:t xml:space="preserve">die </w:t>
      </w:r>
      <w:r w:rsidR="001F39F6" w:rsidRPr="005B14C3">
        <w:rPr>
          <w:b/>
          <w:spacing w:val="10"/>
          <w:sz w:val="17"/>
        </w:rPr>
        <w:t>Schwarze Energie</w:t>
      </w:r>
      <w:r w:rsidR="001F39F6">
        <w:rPr>
          <w:spacing w:val="10"/>
          <w:sz w:val="17"/>
        </w:rPr>
        <w:t xml:space="preserve"> </w:t>
      </w:r>
      <w:r w:rsidR="00215486">
        <w:rPr>
          <w:spacing w:val="10"/>
          <w:sz w:val="17"/>
        </w:rPr>
        <w:t>gesucht wird</w:t>
      </w:r>
      <w:r w:rsidR="001F39F6">
        <w:rPr>
          <w:spacing w:val="10"/>
          <w:sz w:val="17"/>
        </w:rPr>
        <w:t>.</w:t>
      </w:r>
    </w:p>
    <w:p w:rsidR="001F39F6" w:rsidRDefault="001F39F6" w:rsidP="00B44A90">
      <w:pPr>
        <w:ind w:left="851"/>
        <w:rPr>
          <w:spacing w:val="10"/>
          <w:sz w:val="17"/>
        </w:rPr>
      </w:pPr>
      <w:r>
        <w:rPr>
          <w:spacing w:val="10"/>
          <w:sz w:val="17"/>
        </w:rPr>
        <w:t>Aber nur die Zukunft wird uns sagen, welche neue Erkenntnisse und letztlich Anwendungen dies führen wird.</w:t>
      </w:r>
    </w:p>
    <w:p w:rsidR="00F826DC" w:rsidRDefault="001F39F6" w:rsidP="002C110D">
      <w:pPr>
        <w:ind w:left="851"/>
        <w:rPr>
          <w:spacing w:val="10"/>
          <w:sz w:val="17"/>
        </w:rPr>
      </w:pPr>
      <w:r>
        <w:rPr>
          <w:rFonts w:ascii="Arial" w:hAnsi="Arial" w:cs="Arial"/>
          <w:noProof/>
          <w:sz w:val="18"/>
          <w:szCs w:val="18"/>
          <w:lang w:val="de-CH" w:eastAsia="de-CH" w:bidi="ar-SA"/>
        </w:rPr>
        <mc:AlternateContent>
          <mc:Choice Requires="wps">
            <w:drawing>
              <wp:anchor distT="0" distB="0" distL="114300" distR="114300" simplePos="0" relativeHeight="251681792" behindDoc="0" locked="0" layoutInCell="1" allowOverlap="1" wp14:anchorId="296E450F" wp14:editId="065C067A">
                <wp:simplePos x="0" y="0"/>
                <wp:positionH relativeFrom="column">
                  <wp:posOffset>3148330</wp:posOffset>
                </wp:positionH>
                <wp:positionV relativeFrom="paragraph">
                  <wp:posOffset>20955</wp:posOffset>
                </wp:positionV>
                <wp:extent cx="2560320" cy="1390650"/>
                <wp:effectExtent l="0" t="0" r="0" b="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0F8" w:rsidRPr="007F5E4F" w:rsidRDefault="001F20F8" w:rsidP="00D4705C">
                            <w:pPr>
                              <w:pStyle w:val="Beschriftung"/>
                              <w:tabs>
                                <w:tab w:val="clear" w:pos="851"/>
                                <w:tab w:val="left" w:pos="1134"/>
                              </w:tabs>
                              <w:spacing w:before="60"/>
                              <w:ind w:left="1134" w:right="91" w:hanging="1134"/>
                            </w:pPr>
                            <w:r>
                              <w:t xml:space="preserve">Abbildung </w:t>
                            </w:r>
                            <w:r>
                              <w:fldChar w:fldCharType="begin"/>
                            </w:r>
                            <w:r w:rsidRPr="007F5E4F">
                              <w:instrText xml:space="preserve"> SEQ Figuur \* ARABIC </w:instrText>
                            </w:r>
                            <w:r>
                              <w:fldChar w:fldCharType="separate"/>
                            </w:r>
                            <w:r>
                              <w:rPr>
                                <w:noProof/>
                              </w:rPr>
                              <w:t>4</w:t>
                            </w:r>
                            <w:r>
                              <w:rPr>
                                <w:noProof/>
                              </w:rPr>
                              <w:fldChar w:fldCharType="end"/>
                            </w:r>
                            <w:r>
                              <w:t xml:space="preserve"> </w:t>
                            </w:r>
                            <w:r>
                              <w:tab/>
                              <w:t xml:space="preserve">François Englert und Peter </w:t>
                            </w:r>
                            <w:proofErr w:type="spellStart"/>
                            <w:r>
                              <w:t>Higgs</w:t>
                            </w:r>
                            <w:proofErr w:type="spellEnd"/>
                            <w:r>
                              <w:t xml:space="preserve"> nach dem experimentellen Nachweis des </w:t>
                            </w:r>
                            <w:proofErr w:type="spellStart"/>
                            <w:r>
                              <w:t>Brout</w:t>
                            </w:r>
                            <w:proofErr w:type="spellEnd"/>
                            <w:r>
                              <w:t>-Engle</w:t>
                            </w:r>
                            <w:r w:rsidR="00CA4514">
                              <w:t>rt-</w:t>
                            </w:r>
                            <w:proofErr w:type="spellStart"/>
                            <w:r w:rsidR="00CA4514">
                              <w:t>Higgs</w:t>
                            </w:r>
                            <w:proofErr w:type="spellEnd"/>
                            <w:r w:rsidR="00CA4514">
                              <w:t>-</w:t>
                            </w:r>
                            <w:proofErr w:type="spellStart"/>
                            <w:r w:rsidR="00CA4514">
                              <w:t>Bosons</w:t>
                            </w:r>
                            <w:proofErr w:type="spellEnd"/>
                            <w:r w:rsidR="00CA4514">
                              <w:t xml:space="preserve"> im Juli 2012 im</w:t>
                            </w:r>
                            <w:r>
                              <w:t xml:space="preserve"> CERN. Beide erhielten den Nobelpreis in Physik im Dezember 2013 für die Vorhersage dieses Quants des BEH-Felds, die sie zuvor in den 60er Jahren gemacht hatten. (Quelle: CERN, Genf)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 o:spid="_x0000_s1031" type="#_x0000_t202" style="position:absolute;left:0;text-align:left;margin-left:247.9pt;margin-top:1.65pt;width:201.6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" stroked="f">
                <v:textbox inset="0,0,0,0">
                  <w:txbxContent>
                    <w:p w:rsidR="001F20F8" w:rsidRPr="007F5E4F" w:rsidRDefault="001F20F8" w:rsidP="00D4705C">
                      <w:pPr>
                        <w:pStyle w:val="Beschriftung"/>
                        <w:tabs>
                          <w:tab w:val="clear" w:pos="851"/>
                          <w:tab w:val="left" w:pos="1134"/>
                        </w:tabs>
                        <w:spacing w:before="60"/>
                        <w:ind w:left="1134" w:right="91" w:hanging="1134"/>
                      </w:pPr>
                      <w:r>
                        <w:t xml:space="preserve">Abbildung </w:t>
                      </w:r>
                      <w:r>
                        <w:fldChar w:fldCharType="begin"/>
                      </w:r>
                      <w:r w:rsidRPr="007F5E4F">
                        <w:instrText xml:space="preserve"> SEQ Figuur \* ARABIC </w:instrText>
                      </w:r>
                      <w:r>
                        <w:fldChar w:fldCharType="separate"/>
                      </w:r>
                      <w:r>
                        <w:rPr>
                          <w:noProof/>
                        </w:rPr>
                        <w:t>4</w:t>
                      </w:r>
                      <w:r>
                        <w:rPr>
                          <w:noProof/>
                        </w:rPr>
                        <w:fldChar w:fldCharType="end"/>
                      </w:r>
                      <w:r>
                        <w:t xml:space="preserve"> </w:t>
                      </w:r>
                      <w:r>
                        <w:tab/>
                        <w:t xml:space="preserve">François Englert und Peter </w:t>
                      </w:r>
                      <w:proofErr w:type="spellStart"/>
                      <w:r>
                        <w:t>Higgs</w:t>
                      </w:r>
                      <w:proofErr w:type="spellEnd"/>
                      <w:r>
                        <w:t xml:space="preserve"> nach dem experimentellen Nachweis des </w:t>
                      </w:r>
                      <w:proofErr w:type="spellStart"/>
                      <w:r>
                        <w:t>Brout</w:t>
                      </w:r>
                      <w:proofErr w:type="spellEnd"/>
                      <w:r>
                        <w:t>-Engle</w:t>
                      </w:r>
                      <w:r w:rsidR="00CA4514">
                        <w:t>rt-</w:t>
                      </w:r>
                      <w:proofErr w:type="spellStart"/>
                      <w:r w:rsidR="00CA4514">
                        <w:t>Higgs</w:t>
                      </w:r>
                      <w:proofErr w:type="spellEnd"/>
                      <w:r w:rsidR="00CA4514">
                        <w:t>-</w:t>
                      </w:r>
                      <w:proofErr w:type="spellStart"/>
                      <w:r w:rsidR="00CA4514">
                        <w:t>Bosons</w:t>
                      </w:r>
                      <w:proofErr w:type="spellEnd"/>
                      <w:r w:rsidR="00CA4514">
                        <w:t xml:space="preserve"> im Juli 2012 im</w:t>
                      </w:r>
                      <w:r>
                        <w:t xml:space="preserve"> CERN. Beide erhielten den Nobelpreis in Physik im Dezember 2013 für die Vorhersage dieses Quants des BEH-Felds, die sie zuvor in den 60er Jahren gemacht hatten. (Quelle: CERN, Genf)</w:t>
                      </w:r>
                    </w:p>
                  </w:txbxContent>
                </v:textbox>
                <w10:wrap type="square"/>
              </v:shape>
            </w:pict>
          </mc:Fallback>
        </mc:AlternateContent>
      </w:r>
      <w:r w:rsidR="00F826DC" w:rsidRPr="00D4705C">
        <w:rPr>
          <w:noProof/>
          <w:spacing w:val="10"/>
          <w:sz w:val="17"/>
          <w:lang w:val="de-CH" w:eastAsia="de-CH" w:bidi="ar-SA"/>
        </w:rPr>
        <w:drawing>
          <wp:anchor distT="0" distB="0" distL="114300" distR="114300" simplePos="0" relativeHeight="251679744" behindDoc="0" locked="0" layoutInCell="1" allowOverlap="1" wp14:anchorId="13712860" wp14:editId="7726AB3C">
            <wp:simplePos x="0" y="0"/>
            <wp:positionH relativeFrom="column">
              <wp:posOffset>586105</wp:posOffset>
            </wp:positionH>
            <wp:positionV relativeFrom="paragraph">
              <wp:posOffset>6985</wp:posOffset>
            </wp:positionV>
            <wp:extent cx="2434590" cy="1613535"/>
            <wp:effectExtent l="0" t="0" r="3810" b="5715"/>
            <wp:wrapSquare wrapText="bothSides"/>
            <wp:docPr id="6" name="Afbeelding 6" descr="http://www.fpa.es/recursos/multimedia/Encuentro%20cientifico%20Higgs,%20Englert%20y%20Sergio%20Bertolucc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pa.es/recursos/multimedia/Encuentro%20cientifico%20Higgs,%20Englert%20y%20Sergio%20Bertolucci%2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4590" cy="161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6DC" w:rsidRDefault="00F826DC" w:rsidP="002C110D">
      <w:pPr>
        <w:ind w:left="851"/>
        <w:rPr>
          <w:spacing w:val="10"/>
          <w:sz w:val="17"/>
        </w:rPr>
      </w:pPr>
    </w:p>
    <w:p w:rsidR="00F826DC" w:rsidRDefault="00F826DC" w:rsidP="002C110D">
      <w:pPr>
        <w:ind w:left="851"/>
        <w:rPr>
          <w:spacing w:val="10"/>
          <w:sz w:val="17"/>
        </w:rPr>
      </w:pPr>
    </w:p>
    <w:p w:rsidR="00F826DC" w:rsidRDefault="00F826DC" w:rsidP="002C110D">
      <w:pPr>
        <w:ind w:left="851"/>
        <w:rPr>
          <w:spacing w:val="10"/>
          <w:sz w:val="17"/>
        </w:rPr>
      </w:pPr>
    </w:p>
    <w:p w:rsidR="001F39F6" w:rsidRDefault="001F39F6">
      <w:pPr>
        <w:spacing w:line="276" w:lineRule="auto"/>
        <w:ind w:left="0"/>
        <w:rPr>
          <w:spacing w:val="10"/>
          <w:sz w:val="17"/>
        </w:rPr>
      </w:pPr>
      <w:r>
        <w:rPr>
          <w:spacing w:val="10"/>
          <w:sz w:val="17"/>
        </w:rPr>
        <w:br w:type="page"/>
      </w:r>
    </w:p>
    <w:p w:rsidR="00F826DC" w:rsidRDefault="001F39F6" w:rsidP="00297CB8">
      <w:pPr>
        <w:pStyle w:val="berschrift2"/>
      </w:pPr>
      <w:bookmarkStart w:id="17" w:name="_Toc432859575"/>
      <w:r>
        <w:lastRenderedPageBreak/>
        <w:t>Konzepte in der Lernstation IV</w:t>
      </w:r>
      <w:bookmarkEnd w:id="17"/>
    </w:p>
    <w:p w:rsidR="001F39F6" w:rsidRDefault="001F39F6" w:rsidP="00297CB8">
      <w:pPr>
        <w:pStyle w:val="Textkrper"/>
      </w:pPr>
    </w:p>
    <w:p w:rsidR="001F39F6" w:rsidRPr="00297CB8" w:rsidRDefault="001F39F6" w:rsidP="00297CB8">
      <w:pPr>
        <w:pStyle w:val="Textkrper"/>
        <w:rPr>
          <w:b/>
        </w:rPr>
      </w:pPr>
      <w:r w:rsidRPr="00297CB8">
        <w:rPr>
          <w:b/>
        </w:rPr>
        <w:t>Klassische Konzepte</w:t>
      </w:r>
    </w:p>
    <w:p w:rsidR="001F39F6" w:rsidRDefault="001F39F6" w:rsidP="00297CB8">
      <w:pPr>
        <w:pStyle w:val="Textkrper"/>
      </w:pPr>
      <w:r>
        <w:t>Impuls ist eine klassische Eigenschaft von</w:t>
      </w:r>
      <w:r w:rsidR="00963C91">
        <w:t xml:space="preserve"> </w:t>
      </w:r>
      <w:r w:rsidR="00963C91" w:rsidRPr="00297CB8">
        <w:rPr>
          <w:b/>
        </w:rPr>
        <w:t>Teilchen</w:t>
      </w:r>
      <w:r w:rsidR="00963C91">
        <w:t>.</w:t>
      </w:r>
    </w:p>
    <w:p w:rsidR="001F39F6" w:rsidRDefault="001F39F6" w:rsidP="00297CB8">
      <w:pPr>
        <w:pStyle w:val="Textkrper"/>
      </w:pPr>
      <w:r>
        <w:t>Wellenlänge ist eine klassische Eigenschaft von</w:t>
      </w:r>
      <w:r w:rsidR="00963C91">
        <w:t xml:space="preserve"> </w:t>
      </w:r>
      <w:r w:rsidR="00963C91" w:rsidRPr="00297CB8">
        <w:rPr>
          <w:b/>
        </w:rPr>
        <w:t>Wellen</w:t>
      </w:r>
      <w:r w:rsidR="00963C91">
        <w:t>.</w:t>
      </w:r>
    </w:p>
    <w:p w:rsidR="001F39F6" w:rsidRDefault="001F39F6" w:rsidP="00297CB8">
      <w:pPr>
        <w:pStyle w:val="Textkrper"/>
      </w:pPr>
      <w:r>
        <w:t>Das Konzept der Felder als ein "Vermittler" von Kräften.</w:t>
      </w:r>
    </w:p>
    <w:p w:rsidR="001F39F6" w:rsidRDefault="001F39F6" w:rsidP="00297CB8">
      <w:pPr>
        <w:pStyle w:val="Textkrper"/>
      </w:pPr>
      <w:r>
        <w:t xml:space="preserve">Position und Geschwindigkeit eines Teilchens sind </w:t>
      </w:r>
      <w:r w:rsidR="00297CB8">
        <w:rPr>
          <w:b/>
        </w:rPr>
        <w:t>gut bestimmbar</w:t>
      </w:r>
      <w:r w:rsidR="00963C91">
        <w:t>.</w:t>
      </w:r>
    </w:p>
    <w:p w:rsidR="001F39F6" w:rsidRDefault="001F39F6" w:rsidP="00297CB8">
      <w:pPr>
        <w:pStyle w:val="Textkrper"/>
      </w:pPr>
    </w:p>
    <w:p w:rsidR="001F39F6" w:rsidRPr="00297CB8" w:rsidRDefault="001F39F6" w:rsidP="00297CB8">
      <w:pPr>
        <w:pStyle w:val="Textkrper"/>
        <w:rPr>
          <w:b/>
        </w:rPr>
      </w:pPr>
      <w:r w:rsidRPr="00297CB8">
        <w:rPr>
          <w:b/>
        </w:rPr>
        <w:t>Quanten Konzepte</w:t>
      </w:r>
    </w:p>
    <w:p w:rsidR="00963C91" w:rsidRDefault="00963C91" w:rsidP="00297CB8">
      <w:pPr>
        <w:pStyle w:val="Textkrper"/>
      </w:pPr>
      <w:r w:rsidRPr="00963C91">
        <w:t xml:space="preserve">Die </w:t>
      </w:r>
      <w:r w:rsidRPr="00297CB8">
        <w:t>Energie</w:t>
      </w:r>
      <w:r w:rsidRPr="00963C91">
        <w:t xml:space="preserve"> des </w:t>
      </w:r>
      <w:r w:rsidRPr="00297CB8">
        <w:t>elektromagnetischen Feldes</w:t>
      </w:r>
      <w:r w:rsidRPr="00963C91">
        <w:t xml:space="preserve"> kann </w:t>
      </w:r>
      <w:r>
        <w:t xml:space="preserve">nur in </w:t>
      </w:r>
      <w:r w:rsidRPr="00297CB8">
        <w:rPr>
          <w:b/>
        </w:rPr>
        <w:t>kleinen Quanten</w:t>
      </w:r>
      <w:r w:rsidR="00297CB8">
        <w:t xml:space="preserve"> emittiert werden</w:t>
      </w:r>
      <w:r>
        <w:t>. Die Energie des Lichtes kann nicht</w:t>
      </w:r>
      <w:r w:rsidRPr="00963C91">
        <w:t xml:space="preserve"> stufenlos variieren, sondern nur in </w:t>
      </w:r>
      <w:r w:rsidRPr="00297CB8">
        <w:rPr>
          <w:b/>
        </w:rPr>
        <w:t>kleinen diskreten Sprüngen</w:t>
      </w:r>
      <w:r w:rsidRPr="00963C91">
        <w:t xml:space="preserve">, die als </w:t>
      </w:r>
      <w:r w:rsidRPr="00297CB8">
        <w:rPr>
          <w:b/>
        </w:rPr>
        <w:t>Quanten</w:t>
      </w:r>
      <w:r w:rsidRPr="00297CB8">
        <w:t xml:space="preserve"> </w:t>
      </w:r>
      <w:r w:rsidRPr="00963C91">
        <w:t xml:space="preserve">bezeichnet werden. </w:t>
      </w:r>
    </w:p>
    <w:p w:rsidR="00963C91" w:rsidRDefault="00297CB8" w:rsidP="00297CB8">
      <w:pPr>
        <w:pStyle w:val="Textkrper"/>
      </w:pPr>
      <w:r>
        <w:t xml:space="preserve">Licht hat </w:t>
      </w:r>
      <w:proofErr w:type="gramStart"/>
      <w:r>
        <w:t>eine</w:t>
      </w:r>
      <w:proofErr w:type="gramEnd"/>
      <w:r>
        <w:t xml:space="preserve"> Wellen-</w:t>
      </w:r>
      <w:r w:rsidR="00963C91">
        <w:t>Teilchen Eigenschaft</w:t>
      </w:r>
      <w:r>
        <w:t>en</w:t>
      </w:r>
      <w:r w:rsidR="00963C91">
        <w:t>.</w:t>
      </w:r>
    </w:p>
    <w:p w:rsidR="00963C91" w:rsidRDefault="00963C91" w:rsidP="00297CB8">
      <w:pPr>
        <w:pStyle w:val="Textkrper"/>
      </w:pPr>
      <w:r>
        <w:t>Die Wellen-Teilchen Dualität ist eine fundamentale Charaktereigenschaft von Licht und Materie.</w:t>
      </w:r>
    </w:p>
    <w:p w:rsidR="00963C91" w:rsidRPr="001B24EC" w:rsidRDefault="001B24EC" w:rsidP="00297CB8">
      <w:pPr>
        <w:pStyle w:val="Textkrper"/>
      </w:pPr>
      <w:r w:rsidRPr="00297CB8">
        <w:t>Die Energie des elektromagnetischen Feldes</w:t>
      </w:r>
      <w:r w:rsidRPr="001B24EC">
        <w:t xml:space="preserve"> selbst </w:t>
      </w:r>
      <w:r w:rsidR="00297CB8">
        <w:t xml:space="preserve">ist </w:t>
      </w:r>
      <w:r w:rsidRPr="00297CB8">
        <w:t>quantisiert</w:t>
      </w:r>
      <w:r w:rsidR="00297CB8">
        <w:t xml:space="preserve">. Die </w:t>
      </w:r>
      <w:proofErr w:type="spellStart"/>
      <w:r w:rsidR="00297CB8">
        <w:t>Grösse</w:t>
      </w:r>
      <w:proofErr w:type="spellEnd"/>
      <w:r w:rsidR="00297CB8">
        <w:t xml:space="preserve"> von jedem</w:t>
      </w:r>
      <w:r>
        <w:t xml:space="preserve"> Energiepaket dieses Feldes (die Photonen) kann mit der Planck-Einstein Gleichung (E=h*f) berechnet werden, wobei f </w:t>
      </w:r>
      <w:r w:rsidRPr="00297CB8">
        <w:rPr>
          <w:b/>
        </w:rPr>
        <w:t>die Frequenz der Lichtwelle</w:t>
      </w:r>
      <w:r>
        <w:t xml:space="preserve"> ist.</w:t>
      </w:r>
    </w:p>
    <w:p w:rsidR="001F39F6" w:rsidRDefault="007A32EA" w:rsidP="00297CB8">
      <w:pPr>
        <w:pStyle w:val="Textkrper"/>
        <w:rPr>
          <w:b/>
        </w:rPr>
      </w:pPr>
      <w:r>
        <w:t xml:space="preserve">Die De Broglie Hypothese verbindet die Teilchen- und Welleneigenschaften von Materie: λ = h/mv, wobei λ die </w:t>
      </w:r>
      <w:r w:rsidRPr="00297CB8">
        <w:rPr>
          <w:b/>
        </w:rPr>
        <w:t>Wellenlänge der Materiewelle</w:t>
      </w:r>
      <w:r>
        <w:t xml:space="preserve"> ist und mv der </w:t>
      </w:r>
      <w:r w:rsidRPr="00297CB8">
        <w:rPr>
          <w:b/>
        </w:rPr>
        <w:t xml:space="preserve">lineare </w:t>
      </w:r>
      <w:r w:rsidRPr="007A32EA">
        <w:rPr>
          <w:b/>
        </w:rPr>
        <w:t>Impuls</w:t>
      </w:r>
      <w:r w:rsidRPr="00297CB8">
        <w:rPr>
          <w:b/>
        </w:rPr>
        <w:t xml:space="preserve"> des Teilchen</w:t>
      </w:r>
      <w:r w:rsidR="00297CB8">
        <w:rPr>
          <w:b/>
        </w:rPr>
        <w:t>s</w:t>
      </w:r>
      <w:r w:rsidRPr="00297CB8">
        <w:rPr>
          <w:b/>
        </w:rPr>
        <w:t xml:space="preserve"> der Materie.</w:t>
      </w:r>
    </w:p>
    <w:p w:rsidR="007A32EA" w:rsidRDefault="007A32EA" w:rsidP="00297CB8">
      <w:pPr>
        <w:pStyle w:val="Textkrper"/>
      </w:pPr>
      <w:r>
        <w:t xml:space="preserve">Quantenfeld Theorie: Quantenfelder können Energie nur in </w:t>
      </w:r>
      <w:r w:rsidRPr="00297CB8">
        <w:rPr>
          <w:b/>
        </w:rPr>
        <w:t>diskreten Paketen oder Quanten</w:t>
      </w:r>
      <w:r>
        <w:t xml:space="preserve"> emittieren.</w:t>
      </w:r>
    </w:p>
    <w:p w:rsidR="007A32EA" w:rsidRDefault="007A32EA" w:rsidP="00297CB8">
      <w:pPr>
        <w:pStyle w:val="Textkrper"/>
      </w:pPr>
      <w:r>
        <w:t xml:space="preserve">Ein Photon könnte als Quantum eines </w:t>
      </w:r>
      <w:r w:rsidRPr="00297CB8">
        <w:rPr>
          <w:b/>
        </w:rPr>
        <w:t>elektromagnetischen Feldes</w:t>
      </w:r>
      <w:r>
        <w:t xml:space="preserve"> kreiert werden.</w:t>
      </w:r>
    </w:p>
    <w:p w:rsidR="007A32EA" w:rsidRDefault="007A32EA" w:rsidP="00297CB8">
      <w:pPr>
        <w:pStyle w:val="Textkrper"/>
      </w:pPr>
      <w:r>
        <w:t>Materie</w:t>
      </w:r>
      <w:r w:rsidR="00297CB8">
        <w:t>,</w:t>
      </w:r>
      <w:r>
        <w:t xml:space="preserve"> wie zum Beispiel Elektronen und Protonen, sind Quanten vom vibrierenden </w:t>
      </w:r>
      <w:proofErr w:type="spellStart"/>
      <w:r w:rsidRPr="00297CB8">
        <w:rPr>
          <w:b/>
        </w:rPr>
        <w:t>Materienfeld</w:t>
      </w:r>
      <w:proofErr w:type="spellEnd"/>
      <w:r>
        <w:t>.</w:t>
      </w:r>
    </w:p>
    <w:p w:rsidR="007A32EA" w:rsidRDefault="007A32EA" w:rsidP="00297CB8">
      <w:pPr>
        <w:pStyle w:val="Textkrper"/>
      </w:pPr>
      <w:r>
        <w:t xml:space="preserve">Das </w:t>
      </w:r>
      <w:r w:rsidR="0052394A">
        <w:t>diskret</w:t>
      </w:r>
      <w:r>
        <w:t xml:space="preserve"> </w:t>
      </w:r>
      <w:r w:rsidR="0052394A">
        <w:t>Interferenz</w:t>
      </w:r>
      <w:r>
        <w:t xml:space="preserve"> </w:t>
      </w:r>
      <w:r w:rsidR="0052394A">
        <w:t>Muster</w:t>
      </w:r>
      <w:r>
        <w:t xml:space="preserve"> in dem Doppelspaltexperiment ist in Wirklichkeit ein Bild der </w:t>
      </w:r>
      <w:r w:rsidRPr="00297CB8">
        <w:rPr>
          <w:b/>
        </w:rPr>
        <w:t>Wahrscheinlichkeit</w:t>
      </w:r>
      <w:r>
        <w:t>, dass ein Energiepaket (Quantum) von einem Feld (</w:t>
      </w:r>
      <w:r w:rsidR="0052394A">
        <w:t>elektromagnetisch</w:t>
      </w:r>
      <w:r>
        <w:t xml:space="preserve"> oder Materie) freigesetzt wurde</w:t>
      </w:r>
      <w:r w:rsidR="0052394A">
        <w:t>.</w:t>
      </w:r>
    </w:p>
    <w:p w:rsidR="0052394A" w:rsidRPr="00297CB8" w:rsidRDefault="0052394A" w:rsidP="00297CB8">
      <w:pPr>
        <w:pStyle w:val="Textkrper"/>
        <w:rPr>
          <w:b/>
        </w:rPr>
      </w:pPr>
      <w:r>
        <w:t>Eigenschaften von Teilchen</w:t>
      </w:r>
      <w:r w:rsidR="00AE2967">
        <w:t>,</w:t>
      </w:r>
      <w:r>
        <w:t xml:space="preserve"> wie die Position oder Geschwindigkeit</w:t>
      </w:r>
      <w:r w:rsidR="00AE2967">
        <w:t>,</w:t>
      </w:r>
      <w:r>
        <w:t xml:space="preserve"> sind intrinsisch </w:t>
      </w:r>
      <w:r w:rsidRPr="00297CB8">
        <w:rPr>
          <w:b/>
        </w:rPr>
        <w:t>nicht bestimmt</w:t>
      </w:r>
      <w:r>
        <w:rPr>
          <w:b/>
        </w:rPr>
        <w:t>.</w:t>
      </w:r>
    </w:p>
    <w:sectPr w:rsidR="0052394A" w:rsidRPr="00297CB8" w:rsidSect="00B60503">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956" w:rsidRDefault="00C15956" w:rsidP="00BC7726">
      <w:pPr>
        <w:spacing w:after="0" w:line="240" w:lineRule="auto"/>
      </w:pPr>
      <w:r>
        <w:separator/>
      </w:r>
    </w:p>
  </w:endnote>
  <w:endnote w:type="continuationSeparator" w:id="0">
    <w:p w:rsidR="00C15956" w:rsidRDefault="00C15956" w:rsidP="00BC7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03" w:rsidRDefault="00B6050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F8" w:rsidRPr="00061922" w:rsidRDefault="001F20F8">
    <w:pPr>
      <w:pStyle w:val="Fuzeile"/>
      <w:rPr>
        <w:i/>
      </w:rPr>
    </w:pPr>
    <w:r w:rsidRPr="00061922">
      <w:rPr>
        <w:i/>
        <w:sz w:val="12"/>
      </w:rPr>
      <w:t>Quantenphysik: die Physik der sehr kleinen Teilchen mit großartigen Anwendungsmöglichkeiten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03" w:rsidRDefault="00B6050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956" w:rsidRDefault="00C15956" w:rsidP="00BC7726">
      <w:pPr>
        <w:spacing w:after="0" w:line="240" w:lineRule="auto"/>
      </w:pPr>
      <w:r>
        <w:separator/>
      </w:r>
    </w:p>
  </w:footnote>
  <w:footnote w:type="continuationSeparator" w:id="0">
    <w:p w:rsidR="00C15956" w:rsidRDefault="00C15956" w:rsidP="00BC7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03" w:rsidRDefault="00B6050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852479933"/>
      <w:docPartObj>
        <w:docPartGallery w:val="Page Numbers (Top of Page)"/>
        <w:docPartUnique/>
      </w:docPartObj>
    </w:sdtPr>
    <w:sdtEndPr/>
    <w:sdtContent>
      <w:p w:rsidR="001F20F8" w:rsidRPr="00061922" w:rsidRDefault="001F20F8" w:rsidP="00EC57EF">
        <w:pPr>
          <w:pStyle w:val="Kopfzeile"/>
          <w:rPr>
            <w:sz w:val="16"/>
            <w:szCs w:val="16"/>
          </w:rPr>
        </w:pPr>
        <w:r w:rsidRPr="00061922">
          <w:rPr>
            <w:sz w:val="16"/>
            <w:szCs w:val="16"/>
          </w:rPr>
          <w:t xml:space="preserve">Quantum Spin-Off </w:t>
        </w:r>
        <w:r w:rsidRPr="00061922">
          <w:rPr>
            <w:sz w:val="16"/>
            <w:szCs w:val="16"/>
          </w:rPr>
          <w:tab/>
        </w:r>
        <w:r w:rsidRPr="00061922">
          <w:rPr>
            <w:i/>
            <w:sz w:val="16"/>
            <w:szCs w:val="16"/>
          </w:rPr>
          <w:t>Lernstation IV</w:t>
        </w:r>
        <w:r w:rsidRPr="00061922">
          <w:rPr>
            <w:i/>
            <w:sz w:val="16"/>
            <w:szCs w:val="16"/>
          </w:rPr>
          <w:tab/>
        </w:r>
        <w:r w:rsidRPr="00061922">
          <w:rPr>
            <w:i/>
            <w:sz w:val="16"/>
            <w:szCs w:val="16"/>
          </w:rPr>
          <w:fldChar w:fldCharType="begin"/>
        </w:r>
        <w:r w:rsidRPr="00061922">
          <w:rPr>
            <w:i/>
            <w:sz w:val="16"/>
            <w:szCs w:val="16"/>
          </w:rPr>
          <w:instrText>PAGE   \* MERGEFORMAT</w:instrText>
        </w:r>
        <w:r w:rsidRPr="00061922">
          <w:rPr>
            <w:i/>
            <w:sz w:val="16"/>
            <w:szCs w:val="16"/>
          </w:rPr>
          <w:fldChar w:fldCharType="separate"/>
        </w:r>
        <w:r w:rsidR="00B60503">
          <w:rPr>
            <w:i/>
            <w:noProof/>
            <w:sz w:val="16"/>
            <w:szCs w:val="16"/>
          </w:rPr>
          <w:t>2</w:t>
        </w:r>
        <w:r w:rsidRPr="00061922">
          <w:rPr>
            <w:i/>
            <w:sz w:val="16"/>
            <w:szCs w:val="16"/>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03" w:rsidRDefault="00B60503">
    <w:pPr>
      <w:pStyle w:val="Kopfzeile"/>
    </w:pPr>
    <w:bookmarkStart w:id="18" w:name="_GoBack"/>
    <w:bookmarkEnd w:id="18"/>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76D66"/>
    <w:multiLevelType w:val="multilevel"/>
    <w:tmpl w:val="16CC0668"/>
    <w:lvl w:ilvl="0">
      <w:start w:val="1"/>
      <w:numFmt w:val="none"/>
      <w:pStyle w:val="berschrift1"/>
      <w:lvlText w:val=""/>
      <w:lvlJc w:val="left"/>
      <w:pPr>
        <w:ind w:left="851" w:hanging="851"/>
      </w:pPr>
      <w:rPr>
        <w:rFonts w:hint="default"/>
        <w:sz w:val="24"/>
        <w:szCs w:val="24"/>
      </w:rPr>
    </w:lvl>
    <w:lvl w:ilvl="1">
      <w:start w:val="3"/>
      <w:numFmt w:val="decimal"/>
      <w:pStyle w:val="berschrift2"/>
      <w:lvlText w:val="%2"/>
      <w:lvlJc w:val="left"/>
      <w:pPr>
        <w:tabs>
          <w:tab w:val="num" w:pos="851"/>
        </w:tabs>
        <w:ind w:left="851" w:hanging="851"/>
      </w:pPr>
      <w:rPr>
        <w:rFonts w:hint="default"/>
        <w:sz w:val="22"/>
        <w:szCs w:val="22"/>
      </w:rPr>
    </w:lvl>
    <w:lvl w:ilvl="2">
      <w:start w:val="3"/>
      <w:numFmt w:val="lowerLetter"/>
      <w:pStyle w:val="berschrift3"/>
      <w:lvlText w:val="%2.%3"/>
      <w:lvlJc w:val="left"/>
      <w:pPr>
        <w:tabs>
          <w:tab w:val="num" w:pos="851"/>
        </w:tabs>
        <w:ind w:left="851" w:hanging="851"/>
      </w:pPr>
      <w:rPr>
        <w:rFonts w:hint="default"/>
        <w:sz w:val="22"/>
        <w:szCs w:val="22"/>
      </w:rPr>
    </w:lvl>
    <w:lvl w:ilvl="3">
      <w:start w:val="1"/>
      <w:numFmt w:val="lowerRoman"/>
      <w:pStyle w:val="berschrift4"/>
      <w:lvlText w:val="%4)"/>
      <w:lvlJc w:val="left"/>
      <w:pPr>
        <w:tabs>
          <w:tab w:val="num" w:pos="851"/>
        </w:tabs>
        <w:ind w:left="851" w:hanging="851"/>
      </w:pPr>
      <w:rPr>
        <w:rFonts w:hint="default"/>
      </w:rPr>
    </w:lvl>
    <w:lvl w:ilvl="4">
      <w:start w:val="1"/>
      <w:numFmt w:val="decimal"/>
      <w:pStyle w:val="berschrift5"/>
      <w:lvlText w:val="(%5)"/>
      <w:lvlJc w:val="left"/>
      <w:pPr>
        <w:tabs>
          <w:tab w:val="num" w:pos="4091"/>
        </w:tabs>
        <w:ind w:left="851" w:hanging="851"/>
      </w:pPr>
      <w:rPr>
        <w:rFonts w:hint="default"/>
      </w:rPr>
    </w:lvl>
    <w:lvl w:ilvl="5">
      <w:start w:val="1"/>
      <w:numFmt w:val="lowerLetter"/>
      <w:pStyle w:val="berschrift6"/>
      <w:lvlText w:val="(%6)"/>
      <w:lvlJc w:val="left"/>
      <w:pPr>
        <w:tabs>
          <w:tab w:val="num" w:pos="4811"/>
        </w:tabs>
        <w:ind w:left="851" w:hanging="851"/>
      </w:pPr>
      <w:rPr>
        <w:rFonts w:hint="default"/>
      </w:rPr>
    </w:lvl>
    <w:lvl w:ilvl="6">
      <w:start w:val="2"/>
      <w:numFmt w:val="lowerRoman"/>
      <w:pStyle w:val="berschrift7"/>
      <w:lvlText w:val="(%7)"/>
      <w:lvlJc w:val="left"/>
      <w:pPr>
        <w:tabs>
          <w:tab w:val="num" w:pos="5531"/>
        </w:tabs>
        <w:ind w:left="851" w:hanging="851"/>
      </w:pPr>
      <w:rPr>
        <w:rFonts w:hint="default"/>
      </w:rPr>
    </w:lvl>
    <w:lvl w:ilvl="7">
      <w:start w:val="1"/>
      <w:numFmt w:val="lowerLetter"/>
      <w:pStyle w:val="berschrift8"/>
      <w:lvlText w:val="(%8)"/>
      <w:lvlJc w:val="left"/>
      <w:pPr>
        <w:tabs>
          <w:tab w:val="num" w:pos="6251"/>
        </w:tabs>
        <w:ind w:left="851" w:hanging="851"/>
      </w:pPr>
      <w:rPr>
        <w:rFonts w:hint="default"/>
      </w:rPr>
    </w:lvl>
    <w:lvl w:ilvl="8">
      <w:start w:val="1"/>
      <w:numFmt w:val="lowerRoman"/>
      <w:pStyle w:val="berschrift9"/>
      <w:lvlText w:val="(%9)"/>
      <w:lvlJc w:val="left"/>
      <w:pPr>
        <w:tabs>
          <w:tab w:val="num" w:pos="6971"/>
        </w:tabs>
        <w:ind w:left="851" w:hanging="851"/>
      </w:pPr>
      <w:rPr>
        <w:rFonts w:hint="default"/>
      </w:rPr>
    </w:lvl>
  </w:abstractNum>
  <w:abstractNum w:abstractNumId="1">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F8723E"/>
    <w:multiLevelType w:val="hybridMultilevel"/>
    <w:tmpl w:val="6C6CE9AA"/>
    <w:lvl w:ilvl="0" w:tplc="8C22964C">
      <w:start w:val="1"/>
      <w:numFmt w:val="lowerLetter"/>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3">
    <w:nsid w:val="61BD6A51"/>
    <w:multiLevelType w:val="hybridMultilevel"/>
    <w:tmpl w:val="FE78C440"/>
    <w:lvl w:ilvl="0" w:tplc="6DC46F66">
      <w:start w:val="1"/>
      <w:numFmt w:val="lowerLetter"/>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4">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4"/>
  </w:num>
  <w:num w:numId="6">
    <w:abstractNumId w:val="0"/>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7BE"/>
    <w:rsid w:val="00004607"/>
    <w:rsid w:val="00007ABC"/>
    <w:rsid w:val="00033893"/>
    <w:rsid w:val="000405EC"/>
    <w:rsid w:val="000426FE"/>
    <w:rsid w:val="00061922"/>
    <w:rsid w:val="00064A55"/>
    <w:rsid w:val="00071A58"/>
    <w:rsid w:val="00077B2C"/>
    <w:rsid w:val="000A15B8"/>
    <w:rsid w:val="000B04C3"/>
    <w:rsid w:val="000B0E61"/>
    <w:rsid w:val="00100F54"/>
    <w:rsid w:val="00125DE4"/>
    <w:rsid w:val="00126D65"/>
    <w:rsid w:val="00140202"/>
    <w:rsid w:val="00142E71"/>
    <w:rsid w:val="0016307A"/>
    <w:rsid w:val="0017509E"/>
    <w:rsid w:val="0017764A"/>
    <w:rsid w:val="001919DF"/>
    <w:rsid w:val="00193464"/>
    <w:rsid w:val="00196E99"/>
    <w:rsid w:val="001B24EC"/>
    <w:rsid w:val="001D0AD1"/>
    <w:rsid w:val="001D6417"/>
    <w:rsid w:val="001E5778"/>
    <w:rsid w:val="001F20F8"/>
    <w:rsid w:val="001F39F6"/>
    <w:rsid w:val="00201009"/>
    <w:rsid w:val="0020476B"/>
    <w:rsid w:val="00215486"/>
    <w:rsid w:val="002160EF"/>
    <w:rsid w:val="002255C8"/>
    <w:rsid w:val="00230DEE"/>
    <w:rsid w:val="0023507C"/>
    <w:rsid w:val="00252A7D"/>
    <w:rsid w:val="002901D7"/>
    <w:rsid w:val="00296A73"/>
    <w:rsid w:val="00297CB8"/>
    <w:rsid w:val="002A30A4"/>
    <w:rsid w:val="002A7429"/>
    <w:rsid w:val="002B2B44"/>
    <w:rsid w:val="002B2C15"/>
    <w:rsid w:val="002C110D"/>
    <w:rsid w:val="002C3E21"/>
    <w:rsid w:val="002C6540"/>
    <w:rsid w:val="002D4D8D"/>
    <w:rsid w:val="002D7760"/>
    <w:rsid w:val="002F77BE"/>
    <w:rsid w:val="00301172"/>
    <w:rsid w:val="003358B8"/>
    <w:rsid w:val="00341AF1"/>
    <w:rsid w:val="0035617D"/>
    <w:rsid w:val="00372BBF"/>
    <w:rsid w:val="0037511F"/>
    <w:rsid w:val="00383C9A"/>
    <w:rsid w:val="00385C12"/>
    <w:rsid w:val="003A168A"/>
    <w:rsid w:val="003A2200"/>
    <w:rsid w:val="003C41F1"/>
    <w:rsid w:val="003E58B7"/>
    <w:rsid w:val="003F4153"/>
    <w:rsid w:val="00407C12"/>
    <w:rsid w:val="004427A2"/>
    <w:rsid w:val="004437BE"/>
    <w:rsid w:val="00464250"/>
    <w:rsid w:val="00476BE2"/>
    <w:rsid w:val="00494615"/>
    <w:rsid w:val="004952F7"/>
    <w:rsid w:val="004B518A"/>
    <w:rsid w:val="004F0FDE"/>
    <w:rsid w:val="00516919"/>
    <w:rsid w:val="0052394A"/>
    <w:rsid w:val="005409A5"/>
    <w:rsid w:val="00552B87"/>
    <w:rsid w:val="005569E8"/>
    <w:rsid w:val="005632A4"/>
    <w:rsid w:val="00575176"/>
    <w:rsid w:val="005B0D59"/>
    <w:rsid w:val="005B14C3"/>
    <w:rsid w:val="005B2C0C"/>
    <w:rsid w:val="005B785B"/>
    <w:rsid w:val="005B7ECB"/>
    <w:rsid w:val="005E32F3"/>
    <w:rsid w:val="005E5156"/>
    <w:rsid w:val="005F21BE"/>
    <w:rsid w:val="005F3A06"/>
    <w:rsid w:val="00607C22"/>
    <w:rsid w:val="00616299"/>
    <w:rsid w:val="006517E9"/>
    <w:rsid w:val="00651E81"/>
    <w:rsid w:val="00670B10"/>
    <w:rsid w:val="00681B92"/>
    <w:rsid w:val="00683CBD"/>
    <w:rsid w:val="006A1D6B"/>
    <w:rsid w:val="006B297E"/>
    <w:rsid w:val="006D4DC6"/>
    <w:rsid w:val="006F0492"/>
    <w:rsid w:val="00714BA6"/>
    <w:rsid w:val="007242D1"/>
    <w:rsid w:val="00727F4C"/>
    <w:rsid w:val="00732941"/>
    <w:rsid w:val="00732A29"/>
    <w:rsid w:val="00737F9E"/>
    <w:rsid w:val="00756889"/>
    <w:rsid w:val="00756A4C"/>
    <w:rsid w:val="00763482"/>
    <w:rsid w:val="00763DE2"/>
    <w:rsid w:val="00785916"/>
    <w:rsid w:val="007A32EA"/>
    <w:rsid w:val="007C2FAE"/>
    <w:rsid w:val="007C4138"/>
    <w:rsid w:val="007C6562"/>
    <w:rsid w:val="007D339F"/>
    <w:rsid w:val="007E6C29"/>
    <w:rsid w:val="00803829"/>
    <w:rsid w:val="008102B6"/>
    <w:rsid w:val="00812CBF"/>
    <w:rsid w:val="00835CEB"/>
    <w:rsid w:val="0086323D"/>
    <w:rsid w:val="00870EB3"/>
    <w:rsid w:val="008A7F0C"/>
    <w:rsid w:val="008C7EF2"/>
    <w:rsid w:val="008D6CA1"/>
    <w:rsid w:val="008E2755"/>
    <w:rsid w:val="008F0843"/>
    <w:rsid w:val="008F2A75"/>
    <w:rsid w:val="008F395F"/>
    <w:rsid w:val="0090671B"/>
    <w:rsid w:val="00934960"/>
    <w:rsid w:val="00935A9B"/>
    <w:rsid w:val="009368AC"/>
    <w:rsid w:val="00937C69"/>
    <w:rsid w:val="00941EF9"/>
    <w:rsid w:val="00942335"/>
    <w:rsid w:val="00963C91"/>
    <w:rsid w:val="00967D1B"/>
    <w:rsid w:val="009705CF"/>
    <w:rsid w:val="009929B7"/>
    <w:rsid w:val="009C4166"/>
    <w:rsid w:val="009C671E"/>
    <w:rsid w:val="009D7C2A"/>
    <w:rsid w:val="009E45D3"/>
    <w:rsid w:val="009F3B0C"/>
    <w:rsid w:val="00A01C52"/>
    <w:rsid w:val="00A0488D"/>
    <w:rsid w:val="00A05A1E"/>
    <w:rsid w:val="00A06A3D"/>
    <w:rsid w:val="00A11084"/>
    <w:rsid w:val="00A35AA4"/>
    <w:rsid w:val="00A80BAD"/>
    <w:rsid w:val="00AE2967"/>
    <w:rsid w:val="00AE56B8"/>
    <w:rsid w:val="00AF1BA3"/>
    <w:rsid w:val="00B3387F"/>
    <w:rsid w:val="00B44168"/>
    <w:rsid w:val="00B44A90"/>
    <w:rsid w:val="00B44C09"/>
    <w:rsid w:val="00B55F8B"/>
    <w:rsid w:val="00B60503"/>
    <w:rsid w:val="00B67360"/>
    <w:rsid w:val="00B73C7F"/>
    <w:rsid w:val="00B96105"/>
    <w:rsid w:val="00BA0BB3"/>
    <w:rsid w:val="00BA6BC0"/>
    <w:rsid w:val="00BB005C"/>
    <w:rsid w:val="00BB238F"/>
    <w:rsid w:val="00BC66D3"/>
    <w:rsid w:val="00BC719B"/>
    <w:rsid w:val="00BC7726"/>
    <w:rsid w:val="00BD561D"/>
    <w:rsid w:val="00C15956"/>
    <w:rsid w:val="00C200E8"/>
    <w:rsid w:val="00C45BB7"/>
    <w:rsid w:val="00C65D27"/>
    <w:rsid w:val="00C700BC"/>
    <w:rsid w:val="00C75679"/>
    <w:rsid w:val="00C8473A"/>
    <w:rsid w:val="00C85EEA"/>
    <w:rsid w:val="00C87B15"/>
    <w:rsid w:val="00C945BF"/>
    <w:rsid w:val="00CA350A"/>
    <w:rsid w:val="00CA4514"/>
    <w:rsid w:val="00CC4712"/>
    <w:rsid w:val="00D00066"/>
    <w:rsid w:val="00D02D43"/>
    <w:rsid w:val="00D34B77"/>
    <w:rsid w:val="00D358F2"/>
    <w:rsid w:val="00D4705C"/>
    <w:rsid w:val="00D47627"/>
    <w:rsid w:val="00D47C6A"/>
    <w:rsid w:val="00D650CA"/>
    <w:rsid w:val="00D65CA7"/>
    <w:rsid w:val="00D75425"/>
    <w:rsid w:val="00D8440A"/>
    <w:rsid w:val="00DA3035"/>
    <w:rsid w:val="00DB2F12"/>
    <w:rsid w:val="00DB799B"/>
    <w:rsid w:val="00DD2EC4"/>
    <w:rsid w:val="00DD5290"/>
    <w:rsid w:val="00DE2676"/>
    <w:rsid w:val="00DE2C27"/>
    <w:rsid w:val="00E132F6"/>
    <w:rsid w:val="00E35FB4"/>
    <w:rsid w:val="00E4211E"/>
    <w:rsid w:val="00E74394"/>
    <w:rsid w:val="00EC57EF"/>
    <w:rsid w:val="00EE27A7"/>
    <w:rsid w:val="00EE697D"/>
    <w:rsid w:val="00F07A9D"/>
    <w:rsid w:val="00F15D4B"/>
    <w:rsid w:val="00F23C0F"/>
    <w:rsid w:val="00F23DD1"/>
    <w:rsid w:val="00F33920"/>
    <w:rsid w:val="00F676BB"/>
    <w:rsid w:val="00F70D2F"/>
    <w:rsid w:val="00F826DC"/>
    <w:rsid w:val="00F82985"/>
    <w:rsid w:val="00F8487C"/>
    <w:rsid w:val="00F923F9"/>
    <w:rsid w:val="00F94D0D"/>
    <w:rsid w:val="00FA59A3"/>
    <w:rsid w:val="00FF2501"/>
    <w:rsid w:val="00FF6A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37BE"/>
    <w:pPr>
      <w:spacing w:line="240" w:lineRule="atLeast"/>
      <w:ind w:left="1080"/>
    </w:pPr>
    <w:rPr>
      <w:rFonts w:ascii="Tahoma" w:eastAsia="Times New Roman" w:hAnsi="Tahoma" w:cs="Tahoma"/>
      <w:sz w:val="20"/>
      <w:szCs w:val="20"/>
    </w:rPr>
  </w:style>
  <w:style w:type="paragraph" w:styleId="berschrift1">
    <w:name w:val="heading 1"/>
    <w:next w:val="Textkrper"/>
    <w:link w:val="berschrift1Zchn"/>
    <w:qFormat/>
    <w:rsid w:val="004437BE"/>
    <w:pPr>
      <w:keepNext/>
      <w:numPr>
        <w:numId w:val="1"/>
      </w:numPr>
      <w:spacing w:before="720" w:after="480" w:line="360" w:lineRule="atLeast"/>
      <w:outlineLvl w:val="0"/>
    </w:pPr>
    <w:rPr>
      <w:rFonts w:ascii="Tahoma" w:eastAsia="Times New Roman" w:hAnsi="Tahoma" w:cs="Tahoma"/>
      <w:spacing w:val="-10"/>
      <w:sz w:val="52"/>
      <w:szCs w:val="52"/>
    </w:rPr>
  </w:style>
  <w:style w:type="paragraph" w:styleId="berschrift2">
    <w:name w:val="heading 2"/>
    <w:next w:val="Textkrper"/>
    <w:link w:val="berschrift2Zchn"/>
    <w:qFormat/>
    <w:rsid w:val="004437BE"/>
    <w:pPr>
      <w:keepNext/>
      <w:numPr>
        <w:ilvl w:val="1"/>
        <w:numId w:val="1"/>
      </w:numPr>
      <w:spacing w:before="240" w:after="60" w:line="240" w:lineRule="auto"/>
      <w:outlineLvl w:val="1"/>
    </w:pPr>
    <w:rPr>
      <w:rFonts w:ascii="Tahoma" w:eastAsia="Times New Roman" w:hAnsi="Tahoma" w:cs="Tahoma"/>
      <w:spacing w:val="8"/>
      <w:kern w:val="28"/>
      <w:sz w:val="32"/>
      <w:szCs w:val="32"/>
    </w:rPr>
  </w:style>
  <w:style w:type="paragraph" w:styleId="berschrift3">
    <w:name w:val="heading 3"/>
    <w:next w:val="Textkrper"/>
    <w:link w:val="berschrift3Zchn"/>
    <w:qFormat/>
    <w:rsid w:val="004437BE"/>
    <w:pPr>
      <w:keepNext/>
      <w:numPr>
        <w:ilvl w:val="2"/>
        <w:numId w:val="1"/>
      </w:numPr>
      <w:spacing w:before="480" w:after="240" w:line="240" w:lineRule="atLeast"/>
      <w:outlineLvl w:val="2"/>
    </w:pPr>
    <w:rPr>
      <w:rFonts w:ascii="Tahoma" w:eastAsia="Times New Roman" w:hAnsi="Tahoma" w:cs="Tahoma"/>
      <w:spacing w:val="10"/>
      <w:kern w:val="28"/>
      <w:sz w:val="28"/>
      <w:szCs w:val="28"/>
    </w:rPr>
  </w:style>
  <w:style w:type="paragraph" w:styleId="berschrift4">
    <w:name w:val="heading 4"/>
    <w:basedOn w:val="Standard"/>
    <w:next w:val="Textkrper"/>
    <w:link w:val="berschrift4Zchn"/>
    <w:qFormat/>
    <w:rsid w:val="004437BE"/>
    <w:pPr>
      <w:keepNext/>
      <w:keepLines/>
      <w:numPr>
        <w:ilvl w:val="3"/>
        <w:numId w:val="1"/>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4437BE"/>
    <w:pPr>
      <w:keepNext/>
      <w:keepLines/>
      <w:numPr>
        <w:ilvl w:val="4"/>
        <w:numId w:val="1"/>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4437BE"/>
    <w:pPr>
      <w:keepNext/>
      <w:keepLines/>
      <w:numPr>
        <w:ilvl w:val="5"/>
        <w:numId w:val="1"/>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4437BE"/>
    <w:pPr>
      <w:keepNext/>
      <w:keepLines/>
      <w:numPr>
        <w:ilvl w:val="6"/>
        <w:numId w:val="1"/>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4437BE"/>
    <w:pPr>
      <w:keepNext/>
      <w:keepLines/>
      <w:numPr>
        <w:ilvl w:val="7"/>
        <w:numId w:val="1"/>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4437BE"/>
    <w:pPr>
      <w:keepNext/>
      <w:keepLines/>
      <w:numPr>
        <w:ilvl w:val="8"/>
        <w:numId w:val="1"/>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437BE"/>
    <w:rPr>
      <w:rFonts w:ascii="Tahoma" w:eastAsia="Times New Roman" w:hAnsi="Tahoma" w:cs="Tahoma"/>
      <w:spacing w:val="-10"/>
      <w:sz w:val="52"/>
      <w:szCs w:val="52"/>
    </w:rPr>
  </w:style>
  <w:style w:type="character" w:customStyle="1" w:styleId="berschrift2Zchn">
    <w:name w:val="Überschrift 2 Zchn"/>
    <w:basedOn w:val="Absatz-Standardschriftart"/>
    <w:link w:val="berschrift2"/>
    <w:rsid w:val="004437BE"/>
    <w:rPr>
      <w:rFonts w:ascii="Tahoma" w:eastAsia="Times New Roman" w:hAnsi="Tahoma" w:cs="Tahoma"/>
      <w:spacing w:val="8"/>
      <w:kern w:val="28"/>
      <w:sz w:val="32"/>
      <w:szCs w:val="32"/>
    </w:rPr>
  </w:style>
  <w:style w:type="character" w:customStyle="1" w:styleId="berschrift3Zchn">
    <w:name w:val="Überschrift 3 Zchn"/>
    <w:basedOn w:val="Absatz-Standardschriftart"/>
    <w:link w:val="berschrift3"/>
    <w:rsid w:val="004437BE"/>
    <w:rPr>
      <w:rFonts w:ascii="Tahoma" w:eastAsia="Times New Roman" w:hAnsi="Tahoma" w:cs="Tahoma"/>
      <w:spacing w:val="10"/>
      <w:kern w:val="28"/>
      <w:sz w:val="28"/>
      <w:szCs w:val="28"/>
    </w:rPr>
  </w:style>
  <w:style w:type="character" w:customStyle="1" w:styleId="berschrift4Zchn">
    <w:name w:val="Überschrift 4 Zchn"/>
    <w:basedOn w:val="Absatz-Standardschriftart"/>
    <w:link w:val="berschrift4"/>
    <w:rsid w:val="004437BE"/>
    <w:rPr>
      <w:rFonts w:ascii="Tahoma" w:eastAsia="Times New Roman" w:hAnsi="Tahoma" w:cs="Tahoma"/>
      <w:b/>
      <w:spacing w:val="-4"/>
      <w:kern w:val="28"/>
      <w:sz w:val="18"/>
      <w:szCs w:val="18"/>
    </w:rPr>
  </w:style>
  <w:style w:type="character" w:customStyle="1" w:styleId="berschrift5Zchn">
    <w:name w:val="Überschrift 5 Zchn"/>
    <w:basedOn w:val="Absatz-Standardschriftart"/>
    <w:link w:val="berschrift5"/>
    <w:rsid w:val="004437BE"/>
    <w:rPr>
      <w:rFonts w:ascii="Times New Roman" w:eastAsia="Times New Roman" w:hAnsi="Times New Roman" w:cs="Times New Roman"/>
      <w:b/>
      <w:i/>
      <w:spacing w:val="-4"/>
      <w:kern w:val="28"/>
      <w:sz w:val="20"/>
      <w:szCs w:val="20"/>
    </w:rPr>
  </w:style>
  <w:style w:type="character" w:customStyle="1" w:styleId="berschrift6Zchn">
    <w:name w:val="Überschrift 6 Zchn"/>
    <w:basedOn w:val="Absatz-Standardschriftart"/>
    <w:link w:val="berschrift6"/>
    <w:rsid w:val="004437BE"/>
    <w:rPr>
      <w:rFonts w:ascii="Times New Roman" w:eastAsia="Times New Roman" w:hAnsi="Times New Roman" w:cs="Times New Roman"/>
      <w:i/>
      <w:spacing w:val="-4"/>
      <w:kern w:val="28"/>
      <w:sz w:val="20"/>
      <w:szCs w:val="20"/>
    </w:rPr>
  </w:style>
  <w:style w:type="character" w:customStyle="1" w:styleId="berschrift7Zchn">
    <w:name w:val="Überschrift 7 Zchn"/>
    <w:basedOn w:val="Absatz-Standardschriftart"/>
    <w:link w:val="berschrift7"/>
    <w:rsid w:val="004437BE"/>
    <w:rPr>
      <w:rFonts w:ascii="Tahoma" w:eastAsia="Times New Roman" w:hAnsi="Tahoma" w:cs="Times New Roman"/>
      <w:b/>
      <w:spacing w:val="-4"/>
      <w:kern w:val="28"/>
      <w:sz w:val="18"/>
      <w:szCs w:val="20"/>
    </w:rPr>
  </w:style>
  <w:style w:type="character" w:customStyle="1" w:styleId="berschrift8Zchn">
    <w:name w:val="Überschrift 8 Zchn"/>
    <w:basedOn w:val="Absatz-Standardschriftart"/>
    <w:link w:val="berschrift8"/>
    <w:rsid w:val="004437BE"/>
    <w:rPr>
      <w:rFonts w:ascii="Tahoma" w:eastAsia="Times New Roman" w:hAnsi="Tahoma" w:cs="Tahoma"/>
      <w:i/>
      <w:spacing w:val="-4"/>
      <w:kern w:val="28"/>
      <w:sz w:val="18"/>
      <w:szCs w:val="18"/>
    </w:rPr>
  </w:style>
  <w:style w:type="character" w:customStyle="1" w:styleId="berschrift9Zchn">
    <w:name w:val="Überschrift 9 Zchn"/>
    <w:basedOn w:val="Absatz-Standardschriftart"/>
    <w:link w:val="berschrift9"/>
    <w:rsid w:val="004437BE"/>
    <w:rPr>
      <w:rFonts w:ascii="Tahoma" w:eastAsia="Times New Roman" w:hAnsi="Tahoma" w:cs="Tahoma"/>
      <w:spacing w:val="-4"/>
      <w:kern w:val="28"/>
      <w:sz w:val="18"/>
      <w:szCs w:val="18"/>
    </w:rPr>
  </w:style>
  <w:style w:type="paragraph" w:styleId="Textkrper">
    <w:name w:val="Body Text"/>
    <w:basedOn w:val="Standard"/>
    <w:link w:val="TextkrperZchn"/>
    <w:qFormat/>
    <w:rsid w:val="004437BE"/>
    <w:pPr>
      <w:tabs>
        <w:tab w:val="left" w:pos="709"/>
        <w:tab w:val="left" w:leader="dot" w:pos="7088"/>
      </w:tabs>
      <w:ind w:left="851"/>
    </w:pPr>
    <w:rPr>
      <w:spacing w:val="10"/>
      <w:sz w:val="17"/>
      <w:szCs w:val="17"/>
    </w:rPr>
  </w:style>
  <w:style w:type="character" w:customStyle="1" w:styleId="TextkrperZchn">
    <w:name w:val="Textkörper Zchn"/>
    <w:basedOn w:val="Absatz-Standardschriftart"/>
    <w:link w:val="Textkrper"/>
    <w:rsid w:val="004437BE"/>
    <w:rPr>
      <w:rFonts w:ascii="Tahoma" w:eastAsia="Times New Roman" w:hAnsi="Tahoma" w:cs="Tahoma"/>
      <w:spacing w:val="10"/>
      <w:sz w:val="17"/>
      <w:szCs w:val="17"/>
      <w:lang w:val="de-DE" w:eastAsia="de-DE"/>
    </w:rPr>
  </w:style>
  <w:style w:type="paragraph" w:customStyle="1" w:styleId="Vergelijking">
    <w:name w:val="Vergelijking"/>
    <w:basedOn w:val="Standard"/>
    <w:next w:val="Standard"/>
    <w:rsid w:val="004437BE"/>
    <w:pPr>
      <w:tabs>
        <w:tab w:val="center" w:pos="3969"/>
        <w:tab w:val="right" w:pos="8505"/>
      </w:tabs>
      <w:spacing w:after="0" w:line="280" w:lineRule="atLeast"/>
      <w:ind w:left="624"/>
    </w:pPr>
    <w:rPr>
      <w:rFonts w:ascii="Palatino Linotype" w:hAnsi="Palatino Linotype" w:cs="Times New Roman"/>
      <w:spacing w:val="-8"/>
      <w:sz w:val="22"/>
      <w:szCs w:val="22"/>
    </w:rPr>
  </w:style>
  <w:style w:type="character" w:customStyle="1" w:styleId="Subtielebenadrukking2">
    <w:name w:val="Subtiele benadrukking2"/>
    <w:uiPriority w:val="19"/>
    <w:qFormat/>
    <w:rsid w:val="004437BE"/>
    <w:rPr>
      <w:i/>
      <w:iCs/>
      <w:color w:val="808080"/>
    </w:rPr>
  </w:style>
  <w:style w:type="paragraph" w:styleId="Sprechblasentext">
    <w:name w:val="Balloon Text"/>
    <w:basedOn w:val="Standard"/>
    <w:link w:val="SprechblasentextZchn"/>
    <w:uiPriority w:val="99"/>
    <w:semiHidden/>
    <w:unhideWhenUsed/>
    <w:rsid w:val="004437BE"/>
    <w:pPr>
      <w:spacing w:after="0" w:line="240" w:lineRule="auto"/>
    </w:pPr>
    <w:rPr>
      <w:sz w:val="16"/>
      <w:szCs w:val="16"/>
    </w:rPr>
  </w:style>
  <w:style w:type="character" w:customStyle="1" w:styleId="SprechblasentextZchn">
    <w:name w:val="Sprechblasentext Zchn"/>
    <w:basedOn w:val="Absatz-Standardschriftart"/>
    <w:link w:val="Sprechblasentext"/>
    <w:uiPriority w:val="99"/>
    <w:semiHidden/>
    <w:rsid w:val="004437BE"/>
    <w:rPr>
      <w:rFonts w:ascii="Tahoma" w:eastAsia="Times New Roman" w:hAnsi="Tahoma" w:cs="Tahoma"/>
      <w:sz w:val="16"/>
      <w:szCs w:val="16"/>
      <w:lang w:val="de-DE" w:eastAsia="de-DE"/>
    </w:rPr>
  </w:style>
  <w:style w:type="paragraph" w:styleId="Beschriftung">
    <w:name w:val="caption"/>
    <w:next w:val="Textkrper"/>
    <w:qFormat/>
    <w:rsid w:val="00D47627"/>
    <w:pPr>
      <w:keepNext/>
      <w:tabs>
        <w:tab w:val="left" w:pos="851"/>
      </w:tabs>
      <w:spacing w:before="120" w:after="0" w:line="180" w:lineRule="atLeast"/>
      <w:ind w:left="851" w:hanging="851"/>
    </w:pPr>
    <w:rPr>
      <w:rFonts w:ascii="Tahoma" w:eastAsia="Times New Roman" w:hAnsi="Tahoma" w:cs="Tahoma"/>
      <w:i/>
      <w:spacing w:val="6"/>
      <w:sz w:val="16"/>
      <w:szCs w:val="16"/>
    </w:rPr>
  </w:style>
  <w:style w:type="character" w:styleId="IntensiveHervorhebung">
    <w:name w:val="Intense Emphasis"/>
    <w:qFormat/>
    <w:rsid w:val="00C65D27"/>
    <w:rPr>
      <w:b/>
      <w:bCs/>
      <w:iCs/>
      <w:color w:val="1F497D"/>
      <w:sz w:val="18"/>
      <w:szCs w:val="18"/>
      <w14:shadow w14:blurRad="50800" w14:dist="38100" w14:dir="2700000" w14:sx="100000" w14:sy="100000" w14:kx="0" w14:ky="0" w14:algn="tl">
        <w14:srgbClr w14:val="000000">
          <w14:alpha w14:val="60000"/>
        </w14:srgbClr>
      </w14:shadow>
    </w:rPr>
  </w:style>
  <w:style w:type="paragraph" w:styleId="Listenabsatz">
    <w:name w:val="List Paragraph"/>
    <w:basedOn w:val="Standard"/>
    <w:uiPriority w:val="34"/>
    <w:qFormat/>
    <w:rsid w:val="00D34B77"/>
    <w:pPr>
      <w:ind w:left="720"/>
      <w:contextualSpacing/>
    </w:pPr>
  </w:style>
  <w:style w:type="paragraph" w:styleId="Verzeichnis1">
    <w:name w:val="toc 1"/>
    <w:basedOn w:val="Standard"/>
    <w:next w:val="Standard"/>
    <w:autoRedefine/>
    <w:uiPriority w:val="39"/>
    <w:unhideWhenUsed/>
    <w:rsid w:val="00BC7726"/>
    <w:pPr>
      <w:spacing w:before="360" w:after="0"/>
      <w:ind w:left="0"/>
    </w:pPr>
    <w:rPr>
      <w:rFonts w:asciiTheme="majorHAnsi" w:hAnsiTheme="majorHAnsi"/>
      <w:b/>
      <w:bCs/>
      <w:caps/>
      <w:sz w:val="24"/>
      <w:szCs w:val="24"/>
    </w:rPr>
  </w:style>
  <w:style w:type="paragraph" w:styleId="Verzeichnis2">
    <w:name w:val="toc 2"/>
    <w:basedOn w:val="Standard"/>
    <w:next w:val="Standard"/>
    <w:autoRedefine/>
    <w:uiPriority w:val="39"/>
    <w:unhideWhenUsed/>
    <w:rsid w:val="00BC7726"/>
    <w:pPr>
      <w:spacing w:before="240" w:after="0"/>
      <w:ind w:left="0"/>
    </w:pPr>
    <w:rPr>
      <w:rFonts w:asciiTheme="minorHAnsi" w:hAnsiTheme="minorHAnsi"/>
      <w:b/>
      <w:bCs/>
    </w:rPr>
  </w:style>
  <w:style w:type="paragraph" w:styleId="Verzeichnis3">
    <w:name w:val="toc 3"/>
    <w:basedOn w:val="Standard"/>
    <w:next w:val="Standard"/>
    <w:autoRedefine/>
    <w:uiPriority w:val="39"/>
    <w:unhideWhenUsed/>
    <w:rsid w:val="00BC7726"/>
    <w:pPr>
      <w:spacing w:after="0"/>
      <w:ind w:left="200"/>
    </w:pPr>
    <w:rPr>
      <w:rFonts w:asciiTheme="minorHAnsi" w:hAnsiTheme="minorHAnsi"/>
    </w:rPr>
  </w:style>
  <w:style w:type="paragraph" w:styleId="Verzeichnis4">
    <w:name w:val="toc 4"/>
    <w:basedOn w:val="Standard"/>
    <w:next w:val="Standard"/>
    <w:autoRedefine/>
    <w:uiPriority w:val="39"/>
    <w:unhideWhenUsed/>
    <w:rsid w:val="00BC7726"/>
    <w:pPr>
      <w:spacing w:after="0"/>
      <w:ind w:left="400"/>
    </w:pPr>
    <w:rPr>
      <w:rFonts w:asciiTheme="minorHAnsi" w:hAnsiTheme="minorHAnsi"/>
    </w:rPr>
  </w:style>
  <w:style w:type="paragraph" w:styleId="Verzeichnis5">
    <w:name w:val="toc 5"/>
    <w:basedOn w:val="Standard"/>
    <w:next w:val="Standard"/>
    <w:autoRedefine/>
    <w:uiPriority w:val="39"/>
    <w:unhideWhenUsed/>
    <w:rsid w:val="00BC7726"/>
    <w:pPr>
      <w:spacing w:after="0"/>
      <w:ind w:left="600"/>
    </w:pPr>
    <w:rPr>
      <w:rFonts w:asciiTheme="minorHAnsi" w:hAnsiTheme="minorHAnsi"/>
    </w:rPr>
  </w:style>
  <w:style w:type="paragraph" w:styleId="Verzeichnis6">
    <w:name w:val="toc 6"/>
    <w:basedOn w:val="Standard"/>
    <w:next w:val="Standard"/>
    <w:autoRedefine/>
    <w:uiPriority w:val="39"/>
    <w:unhideWhenUsed/>
    <w:rsid w:val="00BC7726"/>
    <w:pPr>
      <w:spacing w:after="0"/>
      <w:ind w:left="800"/>
    </w:pPr>
    <w:rPr>
      <w:rFonts w:asciiTheme="minorHAnsi" w:hAnsiTheme="minorHAnsi"/>
    </w:rPr>
  </w:style>
  <w:style w:type="paragraph" w:styleId="Verzeichnis7">
    <w:name w:val="toc 7"/>
    <w:basedOn w:val="Standard"/>
    <w:next w:val="Standard"/>
    <w:autoRedefine/>
    <w:uiPriority w:val="39"/>
    <w:unhideWhenUsed/>
    <w:rsid w:val="00BC7726"/>
    <w:pPr>
      <w:spacing w:after="0"/>
      <w:ind w:left="1000"/>
    </w:pPr>
    <w:rPr>
      <w:rFonts w:asciiTheme="minorHAnsi" w:hAnsiTheme="minorHAnsi"/>
    </w:rPr>
  </w:style>
  <w:style w:type="paragraph" w:styleId="Verzeichnis8">
    <w:name w:val="toc 8"/>
    <w:basedOn w:val="Standard"/>
    <w:next w:val="Standard"/>
    <w:autoRedefine/>
    <w:uiPriority w:val="39"/>
    <w:unhideWhenUsed/>
    <w:rsid w:val="00BC7726"/>
    <w:pPr>
      <w:spacing w:after="0"/>
      <w:ind w:left="1200"/>
    </w:pPr>
    <w:rPr>
      <w:rFonts w:asciiTheme="minorHAnsi" w:hAnsiTheme="minorHAnsi"/>
    </w:rPr>
  </w:style>
  <w:style w:type="paragraph" w:styleId="Verzeichnis9">
    <w:name w:val="toc 9"/>
    <w:basedOn w:val="Standard"/>
    <w:next w:val="Standard"/>
    <w:autoRedefine/>
    <w:uiPriority w:val="39"/>
    <w:unhideWhenUsed/>
    <w:rsid w:val="00BC7726"/>
    <w:pPr>
      <w:spacing w:after="0"/>
      <w:ind w:left="1400"/>
    </w:pPr>
    <w:rPr>
      <w:rFonts w:asciiTheme="minorHAnsi" w:hAnsiTheme="minorHAnsi"/>
    </w:rPr>
  </w:style>
  <w:style w:type="character" w:styleId="Hyperlink">
    <w:name w:val="Hyperlink"/>
    <w:basedOn w:val="Absatz-Standardschriftart"/>
    <w:uiPriority w:val="99"/>
    <w:unhideWhenUsed/>
    <w:rsid w:val="00BC7726"/>
    <w:rPr>
      <w:color w:val="0000FF" w:themeColor="hyperlink"/>
      <w:u w:val="single"/>
    </w:rPr>
  </w:style>
  <w:style w:type="paragraph" w:styleId="Kopfzeile">
    <w:name w:val="header"/>
    <w:basedOn w:val="Standard"/>
    <w:link w:val="KopfzeileZchn"/>
    <w:uiPriority w:val="99"/>
    <w:unhideWhenUsed/>
    <w:rsid w:val="00BC77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7726"/>
    <w:rPr>
      <w:rFonts w:ascii="Tahoma" w:eastAsia="Times New Roman" w:hAnsi="Tahoma" w:cs="Tahoma"/>
      <w:sz w:val="20"/>
      <w:szCs w:val="20"/>
      <w:lang w:val="de-DE" w:eastAsia="de-DE"/>
    </w:rPr>
  </w:style>
  <w:style w:type="paragraph" w:styleId="Fuzeile">
    <w:name w:val="footer"/>
    <w:basedOn w:val="Standard"/>
    <w:link w:val="FuzeileZchn"/>
    <w:uiPriority w:val="99"/>
    <w:unhideWhenUsed/>
    <w:rsid w:val="00BC77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7726"/>
    <w:rPr>
      <w:rFonts w:ascii="Tahoma" w:eastAsia="Times New Roman" w:hAnsi="Tahoma" w:cs="Tahoma"/>
      <w:sz w:val="20"/>
      <w:szCs w:val="20"/>
      <w:lang w:val="de-DE" w:eastAsia="de-DE"/>
    </w:rPr>
  </w:style>
  <w:style w:type="character" w:styleId="Kommentarzeichen">
    <w:name w:val="annotation reference"/>
    <w:basedOn w:val="Absatz-Standardschriftart"/>
    <w:uiPriority w:val="99"/>
    <w:semiHidden/>
    <w:unhideWhenUsed/>
    <w:rsid w:val="00D358F2"/>
    <w:rPr>
      <w:sz w:val="16"/>
      <w:szCs w:val="16"/>
    </w:rPr>
  </w:style>
  <w:style w:type="paragraph" w:styleId="Kommentartext">
    <w:name w:val="annotation text"/>
    <w:basedOn w:val="Standard"/>
    <w:link w:val="KommentartextZchn"/>
    <w:uiPriority w:val="99"/>
    <w:semiHidden/>
    <w:unhideWhenUsed/>
    <w:rsid w:val="00D358F2"/>
    <w:pPr>
      <w:spacing w:line="240" w:lineRule="auto"/>
    </w:pPr>
  </w:style>
  <w:style w:type="character" w:customStyle="1" w:styleId="KommentartextZchn">
    <w:name w:val="Kommentartext Zchn"/>
    <w:basedOn w:val="Absatz-Standardschriftart"/>
    <w:link w:val="Kommentartext"/>
    <w:uiPriority w:val="99"/>
    <w:semiHidden/>
    <w:rsid w:val="00D358F2"/>
    <w:rPr>
      <w:rFonts w:ascii="Tahoma" w:eastAsia="Times New Roman" w:hAnsi="Tahoma" w:cs="Tahoma"/>
      <w:sz w:val="20"/>
      <w:szCs w:val="20"/>
    </w:rPr>
  </w:style>
  <w:style w:type="paragraph" w:styleId="Kommentarthema">
    <w:name w:val="annotation subject"/>
    <w:basedOn w:val="Kommentartext"/>
    <w:next w:val="Kommentartext"/>
    <w:link w:val="KommentarthemaZchn"/>
    <w:uiPriority w:val="99"/>
    <w:semiHidden/>
    <w:unhideWhenUsed/>
    <w:rsid w:val="00D358F2"/>
    <w:rPr>
      <w:b/>
      <w:bCs/>
    </w:rPr>
  </w:style>
  <w:style w:type="character" w:customStyle="1" w:styleId="KommentarthemaZchn">
    <w:name w:val="Kommentarthema Zchn"/>
    <w:basedOn w:val="KommentartextZchn"/>
    <w:link w:val="Kommentarthema"/>
    <w:uiPriority w:val="99"/>
    <w:semiHidden/>
    <w:rsid w:val="00D358F2"/>
    <w:rPr>
      <w:rFonts w:ascii="Tahoma" w:eastAsia="Times New Roman" w:hAnsi="Tahoma" w:cs="Tahoma"/>
      <w:b/>
      <w:bCs/>
      <w:sz w:val="20"/>
      <w:szCs w:val="20"/>
    </w:rPr>
  </w:style>
  <w:style w:type="paragraph" w:styleId="berarbeitung">
    <w:name w:val="Revision"/>
    <w:hidden/>
    <w:uiPriority w:val="99"/>
    <w:semiHidden/>
    <w:rsid w:val="00DB2F12"/>
    <w:pPr>
      <w:spacing w:after="0" w:line="240" w:lineRule="auto"/>
    </w:pPr>
    <w:rPr>
      <w:rFonts w:ascii="Tahoma" w:eastAsia="Times New Roman"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37BE"/>
    <w:pPr>
      <w:spacing w:line="240" w:lineRule="atLeast"/>
      <w:ind w:left="1080"/>
    </w:pPr>
    <w:rPr>
      <w:rFonts w:ascii="Tahoma" w:eastAsia="Times New Roman" w:hAnsi="Tahoma" w:cs="Tahoma"/>
      <w:sz w:val="20"/>
      <w:szCs w:val="20"/>
    </w:rPr>
  </w:style>
  <w:style w:type="paragraph" w:styleId="berschrift1">
    <w:name w:val="heading 1"/>
    <w:next w:val="Textkrper"/>
    <w:link w:val="berschrift1Zchn"/>
    <w:qFormat/>
    <w:rsid w:val="004437BE"/>
    <w:pPr>
      <w:keepNext/>
      <w:numPr>
        <w:numId w:val="1"/>
      </w:numPr>
      <w:spacing w:before="720" w:after="480" w:line="360" w:lineRule="atLeast"/>
      <w:outlineLvl w:val="0"/>
    </w:pPr>
    <w:rPr>
      <w:rFonts w:ascii="Tahoma" w:eastAsia="Times New Roman" w:hAnsi="Tahoma" w:cs="Tahoma"/>
      <w:spacing w:val="-10"/>
      <w:sz w:val="52"/>
      <w:szCs w:val="52"/>
    </w:rPr>
  </w:style>
  <w:style w:type="paragraph" w:styleId="berschrift2">
    <w:name w:val="heading 2"/>
    <w:next w:val="Textkrper"/>
    <w:link w:val="berschrift2Zchn"/>
    <w:qFormat/>
    <w:rsid w:val="004437BE"/>
    <w:pPr>
      <w:keepNext/>
      <w:numPr>
        <w:ilvl w:val="1"/>
        <w:numId w:val="1"/>
      </w:numPr>
      <w:spacing w:before="240" w:after="60" w:line="240" w:lineRule="auto"/>
      <w:outlineLvl w:val="1"/>
    </w:pPr>
    <w:rPr>
      <w:rFonts w:ascii="Tahoma" w:eastAsia="Times New Roman" w:hAnsi="Tahoma" w:cs="Tahoma"/>
      <w:spacing w:val="8"/>
      <w:kern w:val="28"/>
      <w:sz w:val="32"/>
      <w:szCs w:val="32"/>
    </w:rPr>
  </w:style>
  <w:style w:type="paragraph" w:styleId="berschrift3">
    <w:name w:val="heading 3"/>
    <w:next w:val="Textkrper"/>
    <w:link w:val="berschrift3Zchn"/>
    <w:qFormat/>
    <w:rsid w:val="004437BE"/>
    <w:pPr>
      <w:keepNext/>
      <w:numPr>
        <w:ilvl w:val="2"/>
        <w:numId w:val="1"/>
      </w:numPr>
      <w:spacing w:before="480" w:after="240" w:line="240" w:lineRule="atLeast"/>
      <w:outlineLvl w:val="2"/>
    </w:pPr>
    <w:rPr>
      <w:rFonts w:ascii="Tahoma" w:eastAsia="Times New Roman" w:hAnsi="Tahoma" w:cs="Tahoma"/>
      <w:spacing w:val="10"/>
      <w:kern w:val="28"/>
      <w:sz w:val="28"/>
      <w:szCs w:val="28"/>
    </w:rPr>
  </w:style>
  <w:style w:type="paragraph" w:styleId="berschrift4">
    <w:name w:val="heading 4"/>
    <w:basedOn w:val="Standard"/>
    <w:next w:val="Textkrper"/>
    <w:link w:val="berschrift4Zchn"/>
    <w:qFormat/>
    <w:rsid w:val="004437BE"/>
    <w:pPr>
      <w:keepNext/>
      <w:keepLines/>
      <w:numPr>
        <w:ilvl w:val="3"/>
        <w:numId w:val="1"/>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4437BE"/>
    <w:pPr>
      <w:keepNext/>
      <w:keepLines/>
      <w:numPr>
        <w:ilvl w:val="4"/>
        <w:numId w:val="1"/>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4437BE"/>
    <w:pPr>
      <w:keepNext/>
      <w:keepLines/>
      <w:numPr>
        <w:ilvl w:val="5"/>
        <w:numId w:val="1"/>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4437BE"/>
    <w:pPr>
      <w:keepNext/>
      <w:keepLines/>
      <w:numPr>
        <w:ilvl w:val="6"/>
        <w:numId w:val="1"/>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4437BE"/>
    <w:pPr>
      <w:keepNext/>
      <w:keepLines/>
      <w:numPr>
        <w:ilvl w:val="7"/>
        <w:numId w:val="1"/>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4437BE"/>
    <w:pPr>
      <w:keepNext/>
      <w:keepLines/>
      <w:numPr>
        <w:ilvl w:val="8"/>
        <w:numId w:val="1"/>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437BE"/>
    <w:rPr>
      <w:rFonts w:ascii="Tahoma" w:eastAsia="Times New Roman" w:hAnsi="Tahoma" w:cs="Tahoma"/>
      <w:spacing w:val="-10"/>
      <w:sz w:val="52"/>
      <w:szCs w:val="52"/>
    </w:rPr>
  </w:style>
  <w:style w:type="character" w:customStyle="1" w:styleId="berschrift2Zchn">
    <w:name w:val="Überschrift 2 Zchn"/>
    <w:basedOn w:val="Absatz-Standardschriftart"/>
    <w:link w:val="berschrift2"/>
    <w:rsid w:val="004437BE"/>
    <w:rPr>
      <w:rFonts w:ascii="Tahoma" w:eastAsia="Times New Roman" w:hAnsi="Tahoma" w:cs="Tahoma"/>
      <w:spacing w:val="8"/>
      <w:kern w:val="28"/>
      <w:sz w:val="32"/>
      <w:szCs w:val="32"/>
    </w:rPr>
  </w:style>
  <w:style w:type="character" w:customStyle="1" w:styleId="berschrift3Zchn">
    <w:name w:val="Überschrift 3 Zchn"/>
    <w:basedOn w:val="Absatz-Standardschriftart"/>
    <w:link w:val="berschrift3"/>
    <w:rsid w:val="004437BE"/>
    <w:rPr>
      <w:rFonts w:ascii="Tahoma" w:eastAsia="Times New Roman" w:hAnsi="Tahoma" w:cs="Tahoma"/>
      <w:spacing w:val="10"/>
      <w:kern w:val="28"/>
      <w:sz w:val="28"/>
      <w:szCs w:val="28"/>
    </w:rPr>
  </w:style>
  <w:style w:type="character" w:customStyle="1" w:styleId="berschrift4Zchn">
    <w:name w:val="Überschrift 4 Zchn"/>
    <w:basedOn w:val="Absatz-Standardschriftart"/>
    <w:link w:val="berschrift4"/>
    <w:rsid w:val="004437BE"/>
    <w:rPr>
      <w:rFonts w:ascii="Tahoma" w:eastAsia="Times New Roman" w:hAnsi="Tahoma" w:cs="Tahoma"/>
      <w:b/>
      <w:spacing w:val="-4"/>
      <w:kern w:val="28"/>
      <w:sz w:val="18"/>
      <w:szCs w:val="18"/>
    </w:rPr>
  </w:style>
  <w:style w:type="character" w:customStyle="1" w:styleId="berschrift5Zchn">
    <w:name w:val="Überschrift 5 Zchn"/>
    <w:basedOn w:val="Absatz-Standardschriftart"/>
    <w:link w:val="berschrift5"/>
    <w:rsid w:val="004437BE"/>
    <w:rPr>
      <w:rFonts w:ascii="Times New Roman" w:eastAsia="Times New Roman" w:hAnsi="Times New Roman" w:cs="Times New Roman"/>
      <w:b/>
      <w:i/>
      <w:spacing w:val="-4"/>
      <w:kern w:val="28"/>
      <w:sz w:val="20"/>
      <w:szCs w:val="20"/>
    </w:rPr>
  </w:style>
  <w:style w:type="character" w:customStyle="1" w:styleId="berschrift6Zchn">
    <w:name w:val="Überschrift 6 Zchn"/>
    <w:basedOn w:val="Absatz-Standardschriftart"/>
    <w:link w:val="berschrift6"/>
    <w:rsid w:val="004437BE"/>
    <w:rPr>
      <w:rFonts w:ascii="Times New Roman" w:eastAsia="Times New Roman" w:hAnsi="Times New Roman" w:cs="Times New Roman"/>
      <w:i/>
      <w:spacing w:val="-4"/>
      <w:kern w:val="28"/>
      <w:sz w:val="20"/>
      <w:szCs w:val="20"/>
    </w:rPr>
  </w:style>
  <w:style w:type="character" w:customStyle="1" w:styleId="berschrift7Zchn">
    <w:name w:val="Überschrift 7 Zchn"/>
    <w:basedOn w:val="Absatz-Standardschriftart"/>
    <w:link w:val="berschrift7"/>
    <w:rsid w:val="004437BE"/>
    <w:rPr>
      <w:rFonts w:ascii="Tahoma" w:eastAsia="Times New Roman" w:hAnsi="Tahoma" w:cs="Times New Roman"/>
      <w:b/>
      <w:spacing w:val="-4"/>
      <w:kern w:val="28"/>
      <w:sz w:val="18"/>
      <w:szCs w:val="20"/>
    </w:rPr>
  </w:style>
  <w:style w:type="character" w:customStyle="1" w:styleId="berschrift8Zchn">
    <w:name w:val="Überschrift 8 Zchn"/>
    <w:basedOn w:val="Absatz-Standardschriftart"/>
    <w:link w:val="berschrift8"/>
    <w:rsid w:val="004437BE"/>
    <w:rPr>
      <w:rFonts w:ascii="Tahoma" w:eastAsia="Times New Roman" w:hAnsi="Tahoma" w:cs="Tahoma"/>
      <w:i/>
      <w:spacing w:val="-4"/>
      <w:kern w:val="28"/>
      <w:sz w:val="18"/>
      <w:szCs w:val="18"/>
    </w:rPr>
  </w:style>
  <w:style w:type="character" w:customStyle="1" w:styleId="berschrift9Zchn">
    <w:name w:val="Überschrift 9 Zchn"/>
    <w:basedOn w:val="Absatz-Standardschriftart"/>
    <w:link w:val="berschrift9"/>
    <w:rsid w:val="004437BE"/>
    <w:rPr>
      <w:rFonts w:ascii="Tahoma" w:eastAsia="Times New Roman" w:hAnsi="Tahoma" w:cs="Tahoma"/>
      <w:spacing w:val="-4"/>
      <w:kern w:val="28"/>
      <w:sz w:val="18"/>
      <w:szCs w:val="18"/>
    </w:rPr>
  </w:style>
  <w:style w:type="paragraph" w:styleId="Textkrper">
    <w:name w:val="Body Text"/>
    <w:basedOn w:val="Standard"/>
    <w:link w:val="TextkrperZchn"/>
    <w:qFormat/>
    <w:rsid w:val="004437BE"/>
    <w:pPr>
      <w:tabs>
        <w:tab w:val="left" w:pos="709"/>
        <w:tab w:val="left" w:leader="dot" w:pos="7088"/>
      </w:tabs>
      <w:ind w:left="851"/>
    </w:pPr>
    <w:rPr>
      <w:spacing w:val="10"/>
      <w:sz w:val="17"/>
      <w:szCs w:val="17"/>
    </w:rPr>
  </w:style>
  <w:style w:type="character" w:customStyle="1" w:styleId="TextkrperZchn">
    <w:name w:val="Textkörper Zchn"/>
    <w:basedOn w:val="Absatz-Standardschriftart"/>
    <w:link w:val="Textkrper"/>
    <w:rsid w:val="004437BE"/>
    <w:rPr>
      <w:rFonts w:ascii="Tahoma" w:eastAsia="Times New Roman" w:hAnsi="Tahoma" w:cs="Tahoma"/>
      <w:spacing w:val="10"/>
      <w:sz w:val="17"/>
      <w:szCs w:val="17"/>
      <w:lang w:val="de-DE" w:eastAsia="de-DE"/>
    </w:rPr>
  </w:style>
  <w:style w:type="paragraph" w:customStyle="1" w:styleId="Vergelijking">
    <w:name w:val="Vergelijking"/>
    <w:basedOn w:val="Standard"/>
    <w:next w:val="Standard"/>
    <w:rsid w:val="004437BE"/>
    <w:pPr>
      <w:tabs>
        <w:tab w:val="center" w:pos="3969"/>
        <w:tab w:val="right" w:pos="8505"/>
      </w:tabs>
      <w:spacing w:after="0" w:line="280" w:lineRule="atLeast"/>
      <w:ind w:left="624"/>
    </w:pPr>
    <w:rPr>
      <w:rFonts w:ascii="Palatino Linotype" w:hAnsi="Palatino Linotype" w:cs="Times New Roman"/>
      <w:spacing w:val="-8"/>
      <w:sz w:val="22"/>
      <w:szCs w:val="22"/>
    </w:rPr>
  </w:style>
  <w:style w:type="character" w:customStyle="1" w:styleId="Subtielebenadrukking2">
    <w:name w:val="Subtiele benadrukking2"/>
    <w:uiPriority w:val="19"/>
    <w:qFormat/>
    <w:rsid w:val="004437BE"/>
    <w:rPr>
      <w:i/>
      <w:iCs/>
      <w:color w:val="808080"/>
    </w:rPr>
  </w:style>
  <w:style w:type="paragraph" w:styleId="Sprechblasentext">
    <w:name w:val="Balloon Text"/>
    <w:basedOn w:val="Standard"/>
    <w:link w:val="SprechblasentextZchn"/>
    <w:uiPriority w:val="99"/>
    <w:semiHidden/>
    <w:unhideWhenUsed/>
    <w:rsid w:val="004437BE"/>
    <w:pPr>
      <w:spacing w:after="0" w:line="240" w:lineRule="auto"/>
    </w:pPr>
    <w:rPr>
      <w:sz w:val="16"/>
      <w:szCs w:val="16"/>
    </w:rPr>
  </w:style>
  <w:style w:type="character" w:customStyle="1" w:styleId="SprechblasentextZchn">
    <w:name w:val="Sprechblasentext Zchn"/>
    <w:basedOn w:val="Absatz-Standardschriftart"/>
    <w:link w:val="Sprechblasentext"/>
    <w:uiPriority w:val="99"/>
    <w:semiHidden/>
    <w:rsid w:val="004437BE"/>
    <w:rPr>
      <w:rFonts w:ascii="Tahoma" w:eastAsia="Times New Roman" w:hAnsi="Tahoma" w:cs="Tahoma"/>
      <w:sz w:val="16"/>
      <w:szCs w:val="16"/>
      <w:lang w:val="de-DE" w:eastAsia="de-DE"/>
    </w:rPr>
  </w:style>
  <w:style w:type="paragraph" w:styleId="Beschriftung">
    <w:name w:val="caption"/>
    <w:next w:val="Textkrper"/>
    <w:qFormat/>
    <w:rsid w:val="00D47627"/>
    <w:pPr>
      <w:keepNext/>
      <w:tabs>
        <w:tab w:val="left" w:pos="851"/>
      </w:tabs>
      <w:spacing w:before="120" w:after="0" w:line="180" w:lineRule="atLeast"/>
      <w:ind w:left="851" w:hanging="851"/>
    </w:pPr>
    <w:rPr>
      <w:rFonts w:ascii="Tahoma" w:eastAsia="Times New Roman" w:hAnsi="Tahoma" w:cs="Tahoma"/>
      <w:i/>
      <w:spacing w:val="6"/>
      <w:sz w:val="16"/>
      <w:szCs w:val="16"/>
    </w:rPr>
  </w:style>
  <w:style w:type="character" w:styleId="IntensiveHervorhebung">
    <w:name w:val="Intense Emphasis"/>
    <w:qFormat/>
    <w:rsid w:val="00C65D27"/>
    <w:rPr>
      <w:b/>
      <w:bCs/>
      <w:iCs/>
      <w:color w:val="1F497D"/>
      <w:sz w:val="18"/>
      <w:szCs w:val="18"/>
      <w14:shadow w14:blurRad="50800" w14:dist="38100" w14:dir="2700000" w14:sx="100000" w14:sy="100000" w14:kx="0" w14:ky="0" w14:algn="tl">
        <w14:srgbClr w14:val="000000">
          <w14:alpha w14:val="60000"/>
        </w14:srgbClr>
      </w14:shadow>
    </w:rPr>
  </w:style>
  <w:style w:type="paragraph" w:styleId="Listenabsatz">
    <w:name w:val="List Paragraph"/>
    <w:basedOn w:val="Standard"/>
    <w:uiPriority w:val="34"/>
    <w:qFormat/>
    <w:rsid w:val="00D34B77"/>
    <w:pPr>
      <w:ind w:left="720"/>
      <w:contextualSpacing/>
    </w:pPr>
  </w:style>
  <w:style w:type="paragraph" w:styleId="Verzeichnis1">
    <w:name w:val="toc 1"/>
    <w:basedOn w:val="Standard"/>
    <w:next w:val="Standard"/>
    <w:autoRedefine/>
    <w:uiPriority w:val="39"/>
    <w:unhideWhenUsed/>
    <w:rsid w:val="00BC7726"/>
    <w:pPr>
      <w:spacing w:before="360" w:after="0"/>
      <w:ind w:left="0"/>
    </w:pPr>
    <w:rPr>
      <w:rFonts w:asciiTheme="majorHAnsi" w:hAnsiTheme="majorHAnsi"/>
      <w:b/>
      <w:bCs/>
      <w:caps/>
      <w:sz w:val="24"/>
      <w:szCs w:val="24"/>
    </w:rPr>
  </w:style>
  <w:style w:type="paragraph" w:styleId="Verzeichnis2">
    <w:name w:val="toc 2"/>
    <w:basedOn w:val="Standard"/>
    <w:next w:val="Standard"/>
    <w:autoRedefine/>
    <w:uiPriority w:val="39"/>
    <w:unhideWhenUsed/>
    <w:rsid w:val="00BC7726"/>
    <w:pPr>
      <w:spacing w:before="240" w:after="0"/>
      <w:ind w:left="0"/>
    </w:pPr>
    <w:rPr>
      <w:rFonts w:asciiTheme="minorHAnsi" w:hAnsiTheme="minorHAnsi"/>
      <w:b/>
      <w:bCs/>
    </w:rPr>
  </w:style>
  <w:style w:type="paragraph" w:styleId="Verzeichnis3">
    <w:name w:val="toc 3"/>
    <w:basedOn w:val="Standard"/>
    <w:next w:val="Standard"/>
    <w:autoRedefine/>
    <w:uiPriority w:val="39"/>
    <w:unhideWhenUsed/>
    <w:rsid w:val="00BC7726"/>
    <w:pPr>
      <w:spacing w:after="0"/>
      <w:ind w:left="200"/>
    </w:pPr>
    <w:rPr>
      <w:rFonts w:asciiTheme="minorHAnsi" w:hAnsiTheme="minorHAnsi"/>
    </w:rPr>
  </w:style>
  <w:style w:type="paragraph" w:styleId="Verzeichnis4">
    <w:name w:val="toc 4"/>
    <w:basedOn w:val="Standard"/>
    <w:next w:val="Standard"/>
    <w:autoRedefine/>
    <w:uiPriority w:val="39"/>
    <w:unhideWhenUsed/>
    <w:rsid w:val="00BC7726"/>
    <w:pPr>
      <w:spacing w:after="0"/>
      <w:ind w:left="400"/>
    </w:pPr>
    <w:rPr>
      <w:rFonts w:asciiTheme="minorHAnsi" w:hAnsiTheme="minorHAnsi"/>
    </w:rPr>
  </w:style>
  <w:style w:type="paragraph" w:styleId="Verzeichnis5">
    <w:name w:val="toc 5"/>
    <w:basedOn w:val="Standard"/>
    <w:next w:val="Standard"/>
    <w:autoRedefine/>
    <w:uiPriority w:val="39"/>
    <w:unhideWhenUsed/>
    <w:rsid w:val="00BC7726"/>
    <w:pPr>
      <w:spacing w:after="0"/>
      <w:ind w:left="600"/>
    </w:pPr>
    <w:rPr>
      <w:rFonts w:asciiTheme="minorHAnsi" w:hAnsiTheme="minorHAnsi"/>
    </w:rPr>
  </w:style>
  <w:style w:type="paragraph" w:styleId="Verzeichnis6">
    <w:name w:val="toc 6"/>
    <w:basedOn w:val="Standard"/>
    <w:next w:val="Standard"/>
    <w:autoRedefine/>
    <w:uiPriority w:val="39"/>
    <w:unhideWhenUsed/>
    <w:rsid w:val="00BC7726"/>
    <w:pPr>
      <w:spacing w:after="0"/>
      <w:ind w:left="800"/>
    </w:pPr>
    <w:rPr>
      <w:rFonts w:asciiTheme="minorHAnsi" w:hAnsiTheme="minorHAnsi"/>
    </w:rPr>
  </w:style>
  <w:style w:type="paragraph" w:styleId="Verzeichnis7">
    <w:name w:val="toc 7"/>
    <w:basedOn w:val="Standard"/>
    <w:next w:val="Standard"/>
    <w:autoRedefine/>
    <w:uiPriority w:val="39"/>
    <w:unhideWhenUsed/>
    <w:rsid w:val="00BC7726"/>
    <w:pPr>
      <w:spacing w:after="0"/>
      <w:ind w:left="1000"/>
    </w:pPr>
    <w:rPr>
      <w:rFonts w:asciiTheme="minorHAnsi" w:hAnsiTheme="minorHAnsi"/>
    </w:rPr>
  </w:style>
  <w:style w:type="paragraph" w:styleId="Verzeichnis8">
    <w:name w:val="toc 8"/>
    <w:basedOn w:val="Standard"/>
    <w:next w:val="Standard"/>
    <w:autoRedefine/>
    <w:uiPriority w:val="39"/>
    <w:unhideWhenUsed/>
    <w:rsid w:val="00BC7726"/>
    <w:pPr>
      <w:spacing w:after="0"/>
      <w:ind w:left="1200"/>
    </w:pPr>
    <w:rPr>
      <w:rFonts w:asciiTheme="minorHAnsi" w:hAnsiTheme="minorHAnsi"/>
    </w:rPr>
  </w:style>
  <w:style w:type="paragraph" w:styleId="Verzeichnis9">
    <w:name w:val="toc 9"/>
    <w:basedOn w:val="Standard"/>
    <w:next w:val="Standard"/>
    <w:autoRedefine/>
    <w:uiPriority w:val="39"/>
    <w:unhideWhenUsed/>
    <w:rsid w:val="00BC7726"/>
    <w:pPr>
      <w:spacing w:after="0"/>
      <w:ind w:left="1400"/>
    </w:pPr>
    <w:rPr>
      <w:rFonts w:asciiTheme="minorHAnsi" w:hAnsiTheme="minorHAnsi"/>
    </w:rPr>
  </w:style>
  <w:style w:type="character" w:styleId="Hyperlink">
    <w:name w:val="Hyperlink"/>
    <w:basedOn w:val="Absatz-Standardschriftart"/>
    <w:uiPriority w:val="99"/>
    <w:unhideWhenUsed/>
    <w:rsid w:val="00BC7726"/>
    <w:rPr>
      <w:color w:val="0000FF" w:themeColor="hyperlink"/>
      <w:u w:val="single"/>
    </w:rPr>
  </w:style>
  <w:style w:type="paragraph" w:styleId="Kopfzeile">
    <w:name w:val="header"/>
    <w:basedOn w:val="Standard"/>
    <w:link w:val="KopfzeileZchn"/>
    <w:uiPriority w:val="99"/>
    <w:unhideWhenUsed/>
    <w:rsid w:val="00BC77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7726"/>
    <w:rPr>
      <w:rFonts w:ascii="Tahoma" w:eastAsia="Times New Roman" w:hAnsi="Tahoma" w:cs="Tahoma"/>
      <w:sz w:val="20"/>
      <w:szCs w:val="20"/>
      <w:lang w:val="de-DE" w:eastAsia="de-DE"/>
    </w:rPr>
  </w:style>
  <w:style w:type="paragraph" w:styleId="Fuzeile">
    <w:name w:val="footer"/>
    <w:basedOn w:val="Standard"/>
    <w:link w:val="FuzeileZchn"/>
    <w:uiPriority w:val="99"/>
    <w:unhideWhenUsed/>
    <w:rsid w:val="00BC77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7726"/>
    <w:rPr>
      <w:rFonts w:ascii="Tahoma" w:eastAsia="Times New Roman" w:hAnsi="Tahoma" w:cs="Tahoma"/>
      <w:sz w:val="20"/>
      <w:szCs w:val="20"/>
      <w:lang w:val="de-DE" w:eastAsia="de-DE"/>
    </w:rPr>
  </w:style>
  <w:style w:type="character" w:styleId="Kommentarzeichen">
    <w:name w:val="annotation reference"/>
    <w:basedOn w:val="Absatz-Standardschriftart"/>
    <w:uiPriority w:val="99"/>
    <w:semiHidden/>
    <w:unhideWhenUsed/>
    <w:rsid w:val="00D358F2"/>
    <w:rPr>
      <w:sz w:val="16"/>
      <w:szCs w:val="16"/>
    </w:rPr>
  </w:style>
  <w:style w:type="paragraph" w:styleId="Kommentartext">
    <w:name w:val="annotation text"/>
    <w:basedOn w:val="Standard"/>
    <w:link w:val="KommentartextZchn"/>
    <w:uiPriority w:val="99"/>
    <w:semiHidden/>
    <w:unhideWhenUsed/>
    <w:rsid w:val="00D358F2"/>
    <w:pPr>
      <w:spacing w:line="240" w:lineRule="auto"/>
    </w:pPr>
  </w:style>
  <w:style w:type="character" w:customStyle="1" w:styleId="KommentartextZchn">
    <w:name w:val="Kommentartext Zchn"/>
    <w:basedOn w:val="Absatz-Standardschriftart"/>
    <w:link w:val="Kommentartext"/>
    <w:uiPriority w:val="99"/>
    <w:semiHidden/>
    <w:rsid w:val="00D358F2"/>
    <w:rPr>
      <w:rFonts w:ascii="Tahoma" w:eastAsia="Times New Roman" w:hAnsi="Tahoma" w:cs="Tahoma"/>
      <w:sz w:val="20"/>
      <w:szCs w:val="20"/>
    </w:rPr>
  </w:style>
  <w:style w:type="paragraph" w:styleId="Kommentarthema">
    <w:name w:val="annotation subject"/>
    <w:basedOn w:val="Kommentartext"/>
    <w:next w:val="Kommentartext"/>
    <w:link w:val="KommentarthemaZchn"/>
    <w:uiPriority w:val="99"/>
    <w:semiHidden/>
    <w:unhideWhenUsed/>
    <w:rsid w:val="00D358F2"/>
    <w:rPr>
      <w:b/>
      <w:bCs/>
    </w:rPr>
  </w:style>
  <w:style w:type="character" w:customStyle="1" w:styleId="KommentarthemaZchn">
    <w:name w:val="Kommentarthema Zchn"/>
    <w:basedOn w:val="KommentartextZchn"/>
    <w:link w:val="Kommentarthema"/>
    <w:uiPriority w:val="99"/>
    <w:semiHidden/>
    <w:rsid w:val="00D358F2"/>
    <w:rPr>
      <w:rFonts w:ascii="Tahoma" w:eastAsia="Times New Roman" w:hAnsi="Tahoma" w:cs="Tahoma"/>
      <w:b/>
      <w:bCs/>
      <w:sz w:val="20"/>
      <w:szCs w:val="20"/>
    </w:rPr>
  </w:style>
  <w:style w:type="paragraph" w:styleId="berarbeitung">
    <w:name w:val="Revision"/>
    <w:hidden/>
    <w:uiPriority w:val="99"/>
    <w:semiHidden/>
    <w:rsid w:val="00DB2F12"/>
    <w:pPr>
      <w:spacing w:after="0" w:line="240" w:lineRule="auto"/>
    </w:pPr>
    <w:rPr>
      <w:rFonts w:ascii="Tahoma" w:eastAsia="Times New Roman"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nc-sa/4.0/" TargetMode="Externa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creativecommons.org/licenses/by-nc-sa/4.0/" TargetMode="Externa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image" Target="media/image1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hyperlink" Target="https://phet.colorado.edu/en/simulation/fourie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wmf"/><Relationship Id="rId32" Type="http://schemas.microsoft.com/office/2007/relationships/hdphoto" Target="media/hdphoto1.wd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image" Target="media/image7.wmf"/><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reativecommons.org/licenses/by-nc-sa/4.0/" TargetMode="External"/><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eader" Target="head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4EBAC-2DBE-4BE2-9DC8-145961B83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3886</Words>
  <Characters>24487</Characters>
  <Application>Microsoft Office Word</Application>
  <DocSecurity>0</DocSecurity>
  <Lines>204</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Renaat Frans</dc:creator>
  <cp:lastModifiedBy>Herrmann Miriam</cp:lastModifiedBy>
  <cp:revision>86</cp:revision>
  <cp:lastPrinted>2014-05-22T15:29:00Z</cp:lastPrinted>
  <dcterms:created xsi:type="dcterms:W3CDTF">2014-05-22T15:29:00Z</dcterms:created>
  <dcterms:modified xsi:type="dcterms:W3CDTF">2015-10-19T06:36:00Z</dcterms:modified>
</cp:coreProperties>
</file>